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18863" w14:textId="6EB5A8A5" w:rsidR="00C40569" w:rsidRPr="00C4212B" w:rsidRDefault="002F11EA" w:rsidP="0063177D">
      <w:pPr>
        <w:pStyle w:val="Heading1"/>
      </w:pPr>
      <w:bookmarkStart w:id="0" w:name="_Appendix_A:_Letter"/>
      <w:bookmarkStart w:id="1" w:name="_Toc35429761"/>
      <w:bookmarkEnd w:id="0"/>
      <w:r w:rsidRPr="00C4212B">
        <w:t>Appendix A: Letter of Intent Template</w:t>
      </w:r>
      <w:bookmarkEnd w:id="1"/>
    </w:p>
    <w:p w14:paraId="43E2CBEA" w14:textId="77777777" w:rsidR="002F11EA" w:rsidRPr="00C4212B" w:rsidRDefault="002F11EA" w:rsidP="002F11EA">
      <w:pPr>
        <w:rPr>
          <w:rFonts w:asciiTheme="minorHAnsi" w:hAnsiTheme="minorHAnsi"/>
        </w:rPr>
      </w:pPr>
    </w:p>
    <w:p w14:paraId="4A13BD93" w14:textId="75BF20D5" w:rsidR="002F11EA" w:rsidRPr="00C4212B" w:rsidRDefault="00702099" w:rsidP="002F11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[Applicant Letterhead]</w:t>
      </w:r>
    </w:p>
    <w:p w14:paraId="4EFDC08B" w14:textId="77777777" w:rsidR="002F11EA" w:rsidRPr="00C4212B" w:rsidRDefault="002F11EA" w:rsidP="002F11EA">
      <w:pPr>
        <w:rPr>
          <w:rFonts w:asciiTheme="minorHAnsi" w:hAnsiTheme="minorHAnsi"/>
        </w:rPr>
      </w:pPr>
    </w:p>
    <w:p w14:paraId="3F99C870" w14:textId="36E1236E" w:rsidR="002F11EA" w:rsidRPr="00C4212B" w:rsidRDefault="00702099" w:rsidP="002F11EA">
      <w:pPr>
        <w:rPr>
          <w:rFonts w:asciiTheme="minorHAnsi" w:hAnsiTheme="minorHAnsi"/>
        </w:rPr>
      </w:pPr>
      <w:r>
        <w:rPr>
          <w:rFonts w:asciiTheme="minorHAnsi" w:hAnsiTheme="minorHAnsi"/>
        </w:rPr>
        <w:t>[Month, Day, Year]</w:t>
      </w:r>
    </w:p>
    <w:p w14:paraId="09AB45F6" w14:textId="77777777" w:rsidR="002F11EA" w:rsidRPr="00C4212B" w:rsidRDefault="002F11EA" w:rsidP="002F11EA">
      <w:pPr>
        <w:rPr>
          <w:rFonts w:asciiTheme="minorHAnsi" w:hAnsiTheme="minorHAnsi"/>
        </w:rPr>
      </w:pPr>
    </w:p>
    <w:p w14:paraId="5A49808A" w14:textId="18352668" w:rsidR="002F11EA" w:rsidRPr="00C4212B" w:rsidRDefault="002F11EA" w:rsidP="002F11EA">
      <w:pPr>
        <w:rPr>
          <w:rFonts w:asciiTheme="minorHAnsi" w:hAnsiTheme="minorHAnsi"/>
        </w:rPr>
      </w:pPr>
      <w:r w:rsidRPr="00C4212B">
        <w:rPr>
          <w:rFonts w:asciiTheme="minorHAnsi" w:hAnsiTheme="minorHAnsi"/>
        </w:rPr>
        <w:t>Dual Training Grant Review Committee</w:t>
      </w:r>
    </w:p>
    <w:p w14:paraId="50D50BDE" w14:textId="424C3602" w:rsidR="002F11EA" w:rsidRPr="00C4212B" w:rsidRDefault="002F11EA" w:rsidP="002F11EA">
      <w:pPr>
        <w:rPr>
          <w:rFonts w:asciiTheme="minorHAnsi" w:hAnsiTheme="minorHAnsi"/>
        </w:rPr>
      </w:pPr>
      <w:r w:rsidRPr="00C4212B">
        <w:rPr>
          <w:rFonts w:asciiTheme="minorHAnsi" w:hAnsiTheme="minorHAnsi"/>
        </w:rPr>
        <w:t xml:space="preserve">MN Office of Higher Education </w:t>
      </w:r>
    </w:p>
    <w:p w14:paraId="4A0F26B1" w14:textId="7D72C9A8" w:rsidR="002F11EA" w:rsidRPr="00C4212B" w:rsidRDefault="002F11EA" w:rsidP="002F11EA">
      <w:pPr>
        <w:rPr>
          <w:rFonts w:asciiTheme="minorHAnsi" w:hAnsiTheme="minorHAnsi"/>
        </w:rPr>
      </w:pPr>
      <w:r w:rsidRPr="00C4212B">
        <w:rPr>
          <w:rFonts w:asciiTheme="minorHAnsi" w:hAnsiTheme="minorHAnsi"/>
        </w:rPr>
        <w:t>1450 Energy Park Drive, Suite 350</w:t>
      </w:r>
    </w:p>
    <w:p w14:paraId="00C0BF2D" w14:textId="558ED772" w:rsidR="002F11EA" w:rsidRPr="00C4212B" w:rsidRDefault="002F11EA" w:rsidP="002F11EA">
      <w:pPr>
        <w:rPr>
          <w:rFonts w:asciiTheme="minorHAnsi" w:hAnsiTheme="minorHAnsi"/>
        </w:rPr>
      </w:pPr>
      <w:r w:rsidRPr="00C4212B">
        <w:rPr>
          <w:rFonts w:asciiTheme="minorHAnsi" w:hAnsiTheme="minorHAnsi"/>
        </w:rPr>
        <w:t>St. Paul, MN 55108</w:t>
      </w:r>
    </w:p>
    <w:p w14:paraId="37AF2799" w14:textId="77777777" w:rsidR="002F11EA" w:rsidRPr="00C4212B" w:rsidRDefault="002F11EA" w:rsidP="002F11EA">
      <w:pPr>
        <w:rPr>
          <w:rFonts w:asciiTheme="minorHAnsi" w:hAnsiTheme="minorHAnsi"/>
        </w:rPr>
      </w:pPr>
    </w:p>
    <w:p w14:paraId="63EC1976" w14:textId="6B0F8EB6" w:rsidR="002F11EA" w:rsidRPr="00C4212B" w:rsidRDefault="002F11EA" w:rsidP="002F11EA">
      <w:pPr>
        <w:rPr>
          <w:rFonts w:asciiTheme="minorHAnsi" w:hAnsiTheme="minorHAnsi"/>
        </w:rPr>
      </w:pPr>
      <w:r w:rsidRPr="00C4212B">
        <w:rPr>
          <w:rFonts w:asciiTheme="minorHAnsi" w:hAnsiTheme="minorHAnsi"/>
        </w:rPr>
        <w:t>Dear Dual Training Grant Review Committee,</w:t>
      </w:r>
    </w:p>
    <w:p w14:paraId="7399B707" w14:textId="77777777" w:rsidR="002F11EA" w:rsidRPr="00C4212B" w:rsidRDefault="002F11EA" w:rsidP="002F11EA">
      <w:pPr>
        <w:rPr>
          <w:rFonts w:asciiTheme="minorHAnsi" w:hAnsiTheme="minorHAnsi"/>
        </w:rPr>
      </w:pPr>
    </w:p>
    <w:p w14:paraId="4EE2D008" w14:textId="68A1CF7B" w:rsidR="002F11EA" w:rsidRDefault="00356D90" w:rsidP="002F11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[Applicant] write this letter </w:t>
      </w:r>
      <w:r w:rsidR="002F11EA" w:rsidRPr="00C4212B">
        <w:rPr>
          <w:rFonts w:asciiTheme="minorHAnsi" w:hAnsiTheme="minorHAnsi"/>
        </w:rPr>
        <w:t xml:space="preserve">as a reply to the </w:t>
      </w:r>
      <w:r>
        <w:rPr>
          <w:rFonts w:asciiTheme="minorHAnsi" w:hAnsiTheme="minorHAnsi"/>
        </w:rPr>
        <w:t>Dual Training Grant Round #9</w:t>
      </w:r>
      <w:r w:rsidR="002F11EA" w:rsidRPr="00C4212B">
        <w:rPr>
          <w:rFonts w:asciiTheme="minorHAnsi" w:hAnsiTheme="minorHAnsi"/>
        </w:rPr>
        <w:t xml:space="preserve"> Request for Application.</w:t>
      </w:r>
      <w:r w:rsidR="003318B3">
        <w:rPr>
          <w:rFonts w:asciiTheme="minorHAnsi" w:hAnsiTheme="minorHAnsi"/>
        </w:rPr>
        <w:t xml:space="preserve"> We are applying for a total of [$ Grant Amount] </w:t>
      </w:r>
      <w:r w:rsidR="000B56D3">
        <w:rPr>
          <w:rFonts w:asciiTheme="minorHAnsi" w:hAnsiTheme="minorHAnsi"/>
        </w:rPr>
        <w:t>toward the following program(s):</w:t>
      </w:r>
    </w:p>
    <w:p w14:paraId="22A19CB8" w14:textId="77777777" w:rsidR="00B32EEC" w:rsidRDefault="00B32EEC" w:rsidP="002F11EA">
      <w:pPr>
        <w:rPr>
          <w:rFonts w:asciiTheme="minorHAnsi" w:hAnsiTheme="minorHAnsi"/>
        </w:rPr>
      </w:pPr>
    </w:p>
    <w:p w14:paraId="096D1E78" w14:textId="14B1222A" w:rsidR="003318B3" w:rsidRDefault="003318B3" w:rsidP="003318B3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[Industry]: [Occupation]</w:t>
      </w:r>
    </w:p>
    <w:p w14:paraId="6A785FB3" w14:textId="736165BA" w:rsidR="000B56D3" w:rsidRDefault="000B56D3" w:rsidP="000B56D3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[Degree, Certificate, or Credential]</w:t>
      </w:r>
    </w:p>
    <w:p w14:paraId="7A88981D" w14:textId="64C8018F" w:rsidR="000B56D3" w:rsidRPr="000B56D3" w:rsidRDefault="000B56D3" w:rsidP="000B56D3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[Degree, Certificate, or Credential]</w:t>
      </w:r>
    </w:p>
    <w:p w14:paraId="0F0EF0BD" w14:textId="10F26481" w:rsidR="003318B3" w:rsidRDefault="003318B3" w:rsidP="003318B3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[Industry]: [Occupation]</w:t>
      </w:r>
    </w:p>
    <w:p w14:paraId="7BFB147A" w14:textId="77777777" w:rsidR="000B56D3" w:rsidRDefault="000B56D3" w:rsidP="000B56D3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[Degree, Certificate, or Credential]</w:t>
      </w:r>
    </w:p>
    <w:p w14:paraId="3E065CF0" w14:textId="1ED1BF6A" w:rsidR="000B56D3" w:rsidRPr="000B56D3" w:rsidRDefault="000B56D3" w:rsidP="000B56D3">
      <w:pPr>
        <w:pStyle w:val="ListParagraph"/>
        <w:numPr>
          <w:ilvl w:val="1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[Degree, Certificate, or Credential]</w:t>
      </w:r>
    </w:p>
    <w:p w14:paraId="71771A51" w14:textId="77777777" w:rsidR="002F11EA" w:rsidRPr="00C4212B" w:rsidRDefault="002F11EA" w:rsidP="002F11EA">
      <w:pPr>
        <w:rPr>
          <w:rFonts w:asciiTheme="minorHAnsi" w:hAnsiTheme="minorHAnsi"/>
        </w:rPr>
      </w:pPr>
    </w:p>
    <w:p w14:paraId="61E2DF35" w14:textId="1FBB3498" w:rsidR="003318B3" w:rsidRPr="003318B3" w:rsidRDefault="002F11EA" w:rsidP="002F11EA">
      <w:pPr>
        <w:rPr>
          <w:rFonts w:asciiTheme="minorHAnsi" w:hAnsiTheme="minorHAnsi"/>
          <w:b/>
        </w:rPr>
      </w:pPr>
      <w:r w:rsidRPr="00C4212B">
        <w:rPr>
          <w:rFonts w:asciiTheme="minorHAnsi" w:hAnsiTheme="minorHAnsi"/>
          <w:b/>
        </w:rPr>
        <w:t>&lt;&lt;</w:t>
      </w:r>
      <w:r w:rsidRPr="00C4212B">
        <w:rPr>
          <w:rFonts w:asciiTheme="minorHAnsi" w:hAnsiTheme="minorHAnsi"/>
        </w:rPr>
        <w:t xml:space="preserve">Brief summary about applicant. If applicable, </w:t>
      </w:r>
      <w:r w:rsidR="00404903">
        <w:rPr>
          <w:rFonts w:asciiTheme="minorHAnsi" w:hAnsiTheme="minorHAnsi"/>
        </w:rPr>
        <w:t>highlight</w:t>
      </w:r>
      <w:r w:rsidRPr="00C4212B">
        <w:rPr>
          <w:rFonts w:asciiTheme="minorHAnsi" w:hAnsiTheme="minorHAnsi"/>
        </w:rPr>
        <w:t xml:space="preserve"> progress with dual-training program</w:t>
      </w:r>
      <w:r w:rsidR="00404903">
        <w:rPr>
          <w:rFonts w:asciiTheme="minorHAnsi" w:hAnsiTheme="minorHAnsi"/>
        </w:rPr>
        <w:t>s</w:t>
      </w:r>
      <w:r w:rsidRPr="00C4212B">
        <w:rPr>
          <w:rFonts w:asciiTheme="minorHAnsi" w:hAnsiTheme="minorHAnsi"/>
        </w:rPr>
        <w:t xml:space="preserve"> funded through prior Dual Training Grants</w:t>
      </w:r>
      <w:r w:rsidR="00020EF6" w:rsidRPr="00C4212B">
        <w:rPr>
          <w:rFonts w:asciiTheme="minorHAnsi" w:hAnsiTheme="minorHAnsi"/>
          <w:b/>
        </w:rPr>
        <w:t>&gt;</w:t>
      </w:r>
      <w:r w:rsidRPr="00C4212B">
        <w:rPr>
          <w:rFonts w:asciiTheme="minorHAnsi" w:hAnsiTheme="minorHAnsi"/>
          <w:b/>
        </w:rPr>
        <w:t>&gt;</w:t>
      </w:r>
    </w:p>
    <w:p w14:paraId="25CCEB52" w14:textId="77777777" w:rsidR="00020EF6" w:rsidRPr="00C4212B" w:rsidRDefault="00020EF6" w:rsidP="002F11EA">
      <w:pPr>
        <w:rPr>
          <w:rFonts w:asciiTheme="minorHAnsi" w:hAnsiTheme="minorHAnsi"/>
        </w:rPr>
      </w:pPr>
    </w:p>
    <w:p w14:paraId="416C7AFC" w14:textId="5F0D3F14" w:rsidR="00020EF6" w:rsidRDefault="00020EF6" w:rsidP="002F11EA">
      <w:pPr>
        <w:rPr>
          <w:rFonts w:asciiTheme="minorHAnsi" w:hAnsiTheme="minorHAnsi"/>
          <w:b/>
        </w:rPr>
      </w:pPr>
      <w:r w:rsidRPr="00C4212B">
        <w:rPr>
          <w:rFonts w:asciiTheme="minorHAnsi" w:hAnsiTheme="minorHAnsi"/>
          <w:b/>
        </w:rPr>
        <w:t>&lt;&lt;</w:t>
      </w:r>
      <w:r w:rsidRPr="00C4212B">
        <w:rPr>
          <w:rFonts w:asciiTheme="minorHAnsi" w:hAnsiTheme="minorHAnsi"/>
        </w:rPr>
        <w:t xml:space="preserve">Description of </w:t>
      </w:r>
      <w:r w:rsidR="000B56D3">
        <w:rPr>
          <w:rFonts w:asciiTheme="minorHAnsi" w:hAnsiTheme="minorHAnsi"/>
        </w:rPr>
        <w:t xml:space="preserve">MN Dual-Training Pipeline competencies associated with </w:t>
      </w:r>
      <w:r w:rsidRPr="00C4212B">
        <w:rPr>
          <w:rFonts w:asciiTheme="minorHAnsi" w:hAnsiTheme="minorHAnsi"/>
        </w:rPr>
        <w:t>related instruction</w:t>
      </w:r>
      <w:r w:rsidR="000B56D3" w:rsidRPr="000B56D3">
        <w:rPr>
          <w:rFonts w:asciiTheme="minorHAnsi" w:hAnsiTheme="minorHAnsi"/>
          <w:b/>
        </w:rPr>
        <w:t>&gt;&gt;</w:t>
      </w:r>
    </w:p>
    <w:p w14:paraId="14FF16AF" w14:textId="32BED7D7" w:rsidR="00FE0872" w:rsidRPr="00C4212B" w:rsidRDefault="00FE0872" w:rsidP="002F11EA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A9CE4" wp14:editId="7DFC3470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991225" cy="7239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6E0CA" id="Rounded Rectangle 2" o:spid="_x0000_s1026" style="position:absolute;margin-left:420.55pt;margin-top:11.25pt;width:471.75pt;height:5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" filled="f" strokecolor="red" strokeweight="2pt">
                <w10:wrap anchorx="margin"/>
              </v:roundrect>
            </w:pict>
          </mc:Fallback>
        </mc:AlternateContent>
      </w:r>
    </w:p>
    <w:p w14:paraId="7B88C96F" w14:textId="39150C31" w:rsidR="00020EF6" w:rsidRPr="00C4212B" w:rsidRDefault="00020EF6" w:rsidP="002F11EA">
      <w:pPr>
        <w:rPr>
          <w:rFonts w:asciiTheme="minorHAnsi" w:hAnsiTheme="minorHAnsi"/>
          <w:sz w:val="20"/>
          <w:szCs w:val="20"/>
        </w:rPr>
      </w:pPr>
      <w:r w:rsidRPr="00C4212B">
        <w:rPr>
          <w:rFonts w:asciiTheme="minorHAnsi" w:hAnsiTheme="minorHAnsi"/>
          <w:sz w:val="20"/>
          <w:szCs w:val="20"/>
        </w:rPr>
        <w:t>Review the Competency Model Pyramid for the</w:t>
      </w:r>
      <w:r w:rsidR="00405455" w:rsidRPr="00C4212B">
        <w:rPr>
          <w:rFonts w:asciiTheme="minorHAnsi" w:hAnsiTheme="minorHAnsi"/>
          <w:sz w:val="20"/>
          <w:szCs w:val="20"/>
        </w:rPr>
        <w:t xml:space="preserve"> intended</w:t>
      </w:r>
      <w:r w:rsidRPr="00C4212B">
        <w:rPr>
          <w:rFonts w:asciiTheme="minorHAnsi" w:hAnsiTheme="minorHAnsi"/>
          <w:sz w:val="20"/>
          <w:szCs w:val="20"/>
        </w:rPr>
        <w:t xml:space="preserve"> occupation </w:t>
      </w:r>
      <w:r w:rsidR="00816F53" w:rsidRPr="00C4212B">
        <w:rPr>
          <w:rFonts w:asciiTheme="minorHAnsi" w:hAnsiTheme="minorHAnsi"/>
          <w:sz w:val="20"/>
          <w:szCs w:val="20"/>
        </w:rPr>
        <w:t xml:space="preserve">associated with dual-training program. Provide an overview of the competencies in which you expect your current or new employees to become proficient through related instruction. </w:t>
      </w:r>
      <w:r w:rsidR="00FE0872">
        <w:rPr>
          <w:rFonts w:asciiTheme="minorHAnsi" w:hAnsiTheme="minorHAnsi"/>
          <w:sz w:val="20"/>
          <w:szCs w:val="20"/>
        </w:rPr>
        <w:t>The</w:t>
      </w:r>
      <w:r w:rsidR="00816F53" w:rsidRPr="00C4212B">
        <w:rPr>
          <w:rFonts w:asciiTheme="minorHAnsi" w:hAnsiTheme="minorHAnsi"/>
          <w:sz w:val="20"/>
          <w:szCs w:val="20"/>
        </w:rPr>
        <w:t xml:space="preserve"> </w:t>
      </w:r>
      <w:r w:rsidR="00405455" w:rsidRPr="00C4212B">
        <w:rPr>
          <w:rFonts w:asciiTheme="minorHAnsi" w:hAnsiTheme="minorHAnsi"/>
          <w:sz w:val="20"/>
          <w:szCs w:val="20"/>
        </w:rPr>
        <w:t>WHITE</w:t>
      </w:r>
      <w:r w:rsidR="00816F53" w:rsidRPr="00C4212B">
        <w:rPr>
          <w:rFonts w:asciiTheme="minorHAnsi" w:hAnsiTheme="minorHAnsi"/>
          <w:sz w:val="20"/>
          <w:szCs w:val="20"/>
        </w:rPr>
        <w:t xml:space="preserve"> and </w:t>
      </w:r>
      <w:r w:rsidR="00405455" w:rsidRPr="00C4212B">
        <w:rPr>
          <w:rFonts w:asciiTheme="minorHAnsi" w:hAnsiTheme="minorHAnsi"/>
          <w:sz w:val="20"/>
          <w:szCs w:val="20"/>
        </w:rPr>
        <w:t>GOLD</w:t>
      </w:r>
      <w:r w:rsidR="00816F53" w:rsidRPr="00C4212B">
        <w:rPr>
          <w:rFonts w:asciiTheme="minorHAnsi" w:hAnsiTheme="minorHAnsi"/>
          <w:sz w:val="20"/>
          <w:szCs w:val="20"/>
        </w:rPr>
        <w:t xml:space="preserve"> </w:t>
      </w:r>
      <w:r w:rsidR="00405455" w:rsidRPr="00C4212B">
        <w:rPr>
          <w:rFonts w:asciiTheme="minorHAnsi" w:hAnsiTheme="minorHAnsi"/>
          <w:sz w:val="20"/>
          <w:szCs w:val="20"/>
        </w:rPr>
        <w:t>portions</w:t>
      </w:r>
      <w:r w:rsidR="00816F53" w:rsidRPr="00C4212B">
        <w:rPr>
          <w:rFonts w:asciiTheme="minorHAnsi" w:hAnsiTheme="minorHAnsi"/>
          <w:sz w:val="20"/>
          <w:szCs w:val="20"/>
        </w:rPr>
        <w:t xml:space="preserve"> of the pyramid</w:t>
      </w:r>
      <w:r w:rsidR="00FE0872">
        <w:rPr>
          <w:rFonts w:asciiTheme="minorHAnsi" w:hAnsiTheme="minorHAnsi"/>
          <w:sz w:val="20"/>
          <w:szCs w:val="20"/>
        </w:rPr>
        <w:t xml:space="preserve"> typically list these competencies</w:t>
      </w:r>
      <w:r w:rsidR="00816F53" w:rsidRPr="00C4212B">
        <w:rPr>
          <w:rFonts w:asciiTheme="minorHAnsi" w:hAnsiTheme="minorHAnsi"/>
          <w:sz w:val="20"/>
          <w:szCs w:val="20"/>
        </w:rPr>
        <w:t>.</w:t>
      </w:r>
    </w:p>
    <w:p w14:paraId="1B1F7126" w14:textId="0E03424E" w:rsidR="00C8317B" w:rsidRPr="00C4212B" w:rsidRDefault="008F3825" w:rsidP="008F3825">
      <w:pPr>
        <w:pStyle w:val="ListParagraph"/>
        <w:tabs>
          <w:tab w:val="left" w:pos="8532"/>
        </w:tabs>
        <w:rPr>
          <w:rFonts w:asciiTheme="minorHAnsi" w:hAnsiTheme="minorHAnsi"/>
          <w:sz w:val="22"/>
          <w:szCs w:val="22"/>
        </w:rPr>
      </w:pPr>
      <w:r w:rsidRPr="00C4212B">
        <w:rPr>
          <w:rFonts w:asciiTheme="minorHAnsi" w:hAnsiTheme="minorHAnsi"/>
          <w:sz w:val="22"/>
          <w:szCs w:val="22"/>
        </w:rPr>
        <w:tab/>
      </w:r>
    </w:p>
    <w:p w14:paraId="792CCE03" w14:textId="69753DE5" w:rsidR="00405455" w:rsidRDefault="00405455" w:rsidP="00405455">
      <w:pPr>
        <w:tabs>
          <w:tab w:val="left" w:pos="8532"/>
        </w:tabs>
        <w:rPr>
          <w:rFonts w:asciiTheme="minorHAnsi" w:hAnsiTheme="minorHAnsi"/>
          <w:b/>
        </w:rPr>
      </w:pPr>
      <w:r w:rsidRPr="00C4212B">
        <w:rPr>
          <w:rFonts w:asciiTheme="minorHAnsi" w:hAnsiTheme="minorHAnsi"/>
          <w:b/>
        </w:rPr>
        <w:t>&lt;&lt;</w:t>
      </w:r>
      <w:r w:rsidRPr="00C4212B">
        <w:rPr>
          <w:rFonts w:asciiTheme="minorHAnsi" w:hAnsiTheme="minorHAnsi"/>
        </w:rPr>
        <w:t xml:space="preserve">Description of </w:t>
      </w:r>
      <w:r w:rsidR="00356D90">
        <w:rPr>
          <w:rFonts w:asciiTheme="minorHAnsi" w:hAnsiTheme="minorHAnsi"/>
        </w:rPr>
        <w:t xml:space="preserve">MN Dual-Training Pipeline </w:t>
      </w:r>
      <w:r w:rsidR="000B56D3">
        <w:rPr>
          <w:rFonts w:asciiTheme="minorHAnsi" w:hAnsiTheme="minorHAnsi"/>
        </w:rPr>
        <w:t>competencies associated with on-the-job training</w:t>
      </w:r>
      <w:r w:rsidRPr="00C4212B">
        <w:rPr>
          <w:rFonts w:asciiTheme="minorHAnsi" w:hAnsiTheme="minorHAnsi"/>
          <w:b/>
        </w:rPr>
        <w:t>&gt;&gt;</w:t>
      </w:r>
    </w:p>
    <w:p w14:paraId="031AD96C" w14:textId="19BD45BD" w:rsidR="00FE0872" w:rsidRPr="00C4212B" w:rsidRDefault="00FE0872" w:rsidP="00405455">
      <w:pPr>
        <w:tabs>
          <w:tab w:val="left" w:pos="8532"/>
        </w:tabs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153B0" wp14:editId="02691C0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991225" cy="5429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F6996" id="Rounded Rectangle 3" o:spid="_x0000_s1026" style="position:absolute;margin-left:420.55pt;margin-top:10.95pt;width:471.75pt;height:42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" filled="f" strokecolor="red" strokeweight="2pt">
                <w10:wrap anchorx="margin"/>
              </v:roundrect>
            </w:pict>
          </mc:Fallback>
        </mc:AlternateContent>
      </w:r>
    </w:p>
    <w:p w14:paraId="388CF130" w14:textId="38626366" w:rsidR="00405455" w:rsidRPr="00C4212B" w:rsidRDefault="00405455" w:rsidP="00405455">
      <w:pPr>
        <w:rPr>
          <w:rFonts w:asciiTheme="minorHAnsi" w:hAnsiTheme="minorHAnsi"/>
          <w:sz w:val="20"/>
          <w:szCs w:val="20"/>
        </w:rPr>
      </w:pPr>
      <w:r w:rsidRPr="00C4212B">
        <w:rPr>
          <w:rFonts w:asciiTheme="minorHAnsi" w:hAnsiTheme="minorHAnsi"/>
          <w:sz w:val="20"/>
          <w:szCs w:val="20"/>
        </w:rPr>
        <w:t xml:space="preserve">Review the Competency Model Pyramid for the intended occupation associated with dual-training program. Provide an overview of the competencies in which you expect your current or new employees to become proficient through </w:t>
      </w:r>
      <w:r w:rsidR="00356D90">
        <w:rPr>
          <w:rFonts w:asciiTheme="minorHAnsi" w:hAnsiTheme="minorHAnsi"/>
          <w:sz w:val="20"/>
          <w:szCs w:val="20"/>
        </w:rPr>
        <w:t>on-the-job training</w:t>
      </w:r>
      <w:r w:rsidRPr="00C4212B">
        <w:rPr>
          <w:rFonts w:asciiTheme="minorHAnsi" w:hAnsiTheme="minorHAnsi"/>
          <w:sz w:val="20"/>
          <w:szCs w:val="20"/>
        </w:rPr>
        <w:t xml:space="preserve">. </w:t>
      </w:r>
      <w:r w:rsidR="00FE0872">
        <w:rPr>
          <w:rFonts w:asciiTheme="minorHAnsi" w:hAnsiTheme="minorHAnsi"/>
          <w:sz w:val="20"/>
          <w:szCs w:val="20"/>
        </w:rPr>
        <w:t>The BLUE portions of the pyramid typically list these competencies.</w:t>
      </w:r>
    </w:p>
    <w:p w14:paraId="13F9D205" w14:textId="3C988797" w:rsidR="00404903" w:rsidRDefault="00404903" w:rsidP="00405455">
      <w:pPr>
        <w:tabs>
          <w:tab w:val="left" w:pos="8532"/>
        </w:tabs>
        <w:rPr>
          <w:rFonts w:asciiTheme="minorHAnsi" w:hAnsiTheme="minorHAnsi"/>
          <w:b/>
        </w:rPr>
      </w:pPr>
    </w:p>
    <w:p w14:paraId="12637BA6" w14:textId="3C8EB79A" w:rsidR="00405455" w:rsidRDefault="00405455" w:rsidP="00405455">
      <w:pPr>
        <w:tabs>
          <w:tab w:val="left" w:pos="8532"/>
        </w:tabs>
        <w:rPr>
          <w:rFonts w:asciiTheme="minorHAnsi" w:hAnsiTheme="minorHAnsi"/>
          <w:b/>
        </w:rPr>
      </w:pPr>
      <w:r w:rsidRPr="00C4212B">
        <w:rPr>
          <w:rFonts w:asciiTheme="minorHAnsi" w:hAnsiTheme="minorHAnsi"/>
          <w:b/>
        </w:rPr>
        <w:t>&lt;&lt;</w:t>
      </w:r>
      <w:r w:rsidR="00992C57" w:rsidRPr="00C4212B">
        <w:rPr>
          <w:rFonts w:asciiTheme="minorHAnsi" w:hAnsiTheme="minorHAnsi"/>
        </w:rPr>
        <w:t>Illustrate</w:t>
      </w:r>
      <w:r w:rsidR="00281D06" w:rsidRPr="00C4212B">
        <w:rPr>
          <w:rFonts w:asciiTheme="minorHAnsi" w:hAnsiTheme="minorHAnsi"/>
        </w:rPr>
        <w:t xml:space="preserve"> anticipated on-the-job training setup through a table, chart, or graph</w:t>
      </w:r>
      <w:r w:rsidR="00281D06" w:rsidRPr="00C4212B">
        <w:rPr>
          <w:rFonts w:asciiTheme="minorHAnsi" w:hAnsiTheme="minorHAnsi"/>
          <w:b/>
        </w:rPr>
        <w:t>&gt;&gt;</w:t>
      </w:r>
    </w:p>
    <w:p w14:paraId="2D6E856D" w14:textId="0E5EDA3F" w:rsidR="00DD3BBD" w:rsidRDefault="00DD3BBD" w:rsidP="00405455">
      <w:pPr>
        <w:tabs>
          <w:tab w:val="left" w:pos="8532"/>
        </w:tabs>
        <w:rPr>
          <w:rFonts w:asciiTheme="minorHAnsi" w:hAnsiTheme="minorHAnsi"/>
        </w:rPr>
      </w:pPr>
    </w:p>
    <w:p w14:paraId="2B78A9D8" w14:textId="67E76592" w:rsidR="003E24E9" w:rsidRPr="00DD3BBD" w:rsidRDefault="00DD3BBD" w:rsidP="00405455">
      <w:pPr>
        <w:tabs>
          <w:tab w:val="left" w:pos="8532"/>
        </w:tabs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82E99" wp14:editId="4B0867ED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991225" cy="5238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2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10A91" id="Rounded Rectangle 4" o:spid="_x0000_s1026" style="position:absolute;margin-left:420.55pt;margin-top:-.35pt;width:471.75pt;height:41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" filled="f" strokecolor="red" strokeweight="2pt">
                <w10:wrap anchorx="margin"/>
              </v:roundrect>
            </w:pict>
          </mc:Fallback>
        </mc:AlternateContent>
      </w:r>
      <w:r w:rsidR="007E7DCD">
        <w:rPr>
          <w:rFonts w:asciiTheme="minorHAnsi" w:hAnsiTheme="minorHAnsi"/>
          <w:sz w:val="20"/>
          <w:szCs w:val="20"/>
        </w:rPr>
        <w:t>R</w:t>
      </w:r>
      <w:r w:rsidR="003E24E9" w:rsidRPr="00404903">
        <w:rPr>
          <w:rFonts w:asciiTheme="minorHAnsi" w:hAnsiTheme="minorHAnsi"/>
          <w:sz w:val="20"/>
          <w:szCs w:val="20"/>
        </w:rPr>
        <w:t xml:space="preserve">eference </w:t>
      </w:r>
      <w:r w:rsidR="00356D90" w:rsidRPr="00404903">
        <w:rPr>
          <w:rFonts w:asciiTheme="minorHAnsi" w:hAnsiTheme="minorHAnsi"/>
          <w:sz w:val="20"/>
          <w:szCs w:val="20"/>
        </w:rPr>
        <w:t xml:space="preserve">MN Dual-Training Pipeline </w:t>
      </w:r>
      <w:r w:rsidR="00702099">
        <w:rPr>
          <w:rFonts w:asciiTheme="minorHAnsi" w:hAnsiTheme="minorHAnsi"/>
          <w:sz w:val="20"/>
          <w:szCs w:val="20"/>
        </w:rPr>
        <w:t>Guidance for Effective On-the-Job T</w:t>
      </w:r>
      <w:r w:rsidR="003E24E9" w:rsidRPr="00404903">
        <w:rPr>
          <w:rFonts w:asciiTheme="minorHAnsi" w:hAnsiTheme="minorHAnsi"/>
          <w:sz w:val="20"/>
          <w:szCs w:val="20"/>
        </w:rPr>
        <w:t>raining</w:t>
      </w:r>
      <w:r w:rsidR="00702099">
        <w:rPr>
          <w:rFonts w:asciiTheme="minorHAnsi" w:hAnsiTheme="minorHAnsi"/>
          <w:sz w:val="20"/>
          <w:szCs w:val="20"/>
        </w:rPr>
        <w:t xml:space="preserve"> document</w:t>
      </w:r>
      <w:r w:rsidR="003E24E9" w:rsidRPr="00404903">
        <w:rPr>
          <w:rFonts w:asciiTheme="minorHAnsi" w:hAnsiTheme="minorHAnsi"/>
          <w:sz w:val="20"/>
          <w:szCs w:val="20"/>
        </w:rPr>
        <w:t xml:space="preserve"> </w:t>
      </w:r>
      <w:r w:rsidR="007E7DCD">
        <w:rPr>
          <w:rFonts w:asciiTheme="minorHAnsi" w:hAnsiTheme="minorHAnsi"/>
          <w:sz w:val="20"/>
          <w:szCs w:val="20"/>
        </w:rPr>
        <w:t>(</w:t>
      </w:r>
      <w:hyperlink r:id="rId11" w:history="1">
        <w:r w:rsidR="00356D90" w:rsidRPr="00404903">
          <w:rPr>
            <w:rStyle w:val="Hyperlink"/>
            <w:sz w:val="20"/>
            <w:szCs w:val="20"/>
          </w:rPr>
          <w:t>http://www.dli.mn.gov/business/workforce/guidance-effective-job-training</w:t>
        </w:r>
      </w:hyperlink>
      <w:r w:rsidR="007E7DCD">
        <w:rPr>
          <w:sz w:val="20"/>
          <w:szCs w:val="20"/>
        </w:rPr>
        <w:t xml:space="preserve">) and </w:t>
      </w:r>
      <w:r w:rsidR="00702099">
        <w:rPr>
          <w:rFonts w:asciiTheme="minorHAnsi" w:hAnsiTheme="minorHAnsi"/>
          <w:sz w:val="20"/>
          <w:szCs w:val="20"/>
        </w:rPr>
        <w:t>c</w:t>
      </w:r>
      <w:r w:rsidR="007E7DCD">
        <w:rPr>
          <w:rFonts w:asciiTheme="minorHAnsi" w:hAnsiTheme="minorHAnsi"/>
          <w:sz w:val="20"/>
          <w:szCs w:val="20"/>
        </w:rPr>
        <w:t>onsider using the following table format</w:t>
      </w:r>
      <w:r w:rsidR="00356D90" w:rsidRPr="00404903">
        <w:rPr>
          <w:sz w:val="20"/>
          <w:szCs w:val="20"/>
        </w:rPr>
        <w:t xml:space="preserve">  </w:t>
      </w:r>
    </w:p>
    <w:p w14:paraId="2938FBDC" w14:textId="77777777" w:rsidR="001367B0" w:rsidRPr="00C4212B" w:rsidRDefault="001367B0" w:rsidP="00405455">
      <w:pPr>
        <w:tabs>
          <w:tab w:val="left" w:pos="8532"/>
        </w:tabs>
        <w:rPr>
          <w:rFonts w:asciiTheme="minorHAnsi" w:hAnsiTheme="minorHAnsi"/>
          <w:sz w:val="20"/>
          <w:szCs w:val="20"/>
        </w:rPr>
      </w:pPr>
    </w:p>
    <w:p w14:paraId="5322EA87" w14:textId="5E204662" w:rsidR="001367B0" w:rsidRPr="00C4212B" w:rsidRDefault="007E7DCD" w:rsidP="00405455">
      <w:pPr>
        <w:tabs>
          <w:tab w:val="left" w:pos="853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EXAMPLE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6"/>
        <w:gridCol w:w="2081"/>
        <w:gridCol w:w="2328"/>
        <w:gridCol w:w="2515"/>
      </w:tblGrid>
      <w:tr w:rsidR="001367B0" w:rsidRPr="00C4212B" w14:paraId="63D10287" w14:textId="77777777" w:rsidTr="007E7DCD">
        <w:tc>
          <w:tcPr>
            <w:tcW w:w="1297" w:type="pct"/>
          </w:tcPr>
          <w:p w14:paraId="705499D2" w14:textId="77ED5EAB" w:rsidR="001367B0" w:rsidRPr="007E7DCD" w:rsidRDefault="006A6AD2" w:rsidP="00405455">
            <w:pPr>
              <w:tabs>
                <w:tab w:val="left" w:pos="8532"/>
              </w:tabs>
              <w:rPr>
                <w:rFonts w:asciiTheme="minorHAnsi" w:hAnsiTheme="minorHAnsi"/>
                <w:b/>
              </w:rPr>
            </w:pPr>
            <w:r w:rsidRPr="00C4212B">
              <w:rPr>
                <w:rFonts w:asciiTheme="minorHAnsi" w:hAnsiTheme="minorHAnsi"/>
                <w:b/>
              </w:rPr>
              <w:t>Occupation</w:t>
            </w:r>
          </w:p>
        </w:tc>
        <w:tc>
          <w:tcPr>
            <w:tcW w:w="1113" w:type="pct"/>
          </w:tcPr>
          <w:p w14:paraId="7D1B7D89" w14:textId="33CDAE25" w:rsidR="001367B0" w:rsidRPr="00C4212B" w:rsidRDefault="007E7DCD" w:rsidP="007E7DCD">
            <w:pPr>
              <w:tabs>
                <w:tab w:val="left" w:pos="853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Mode</w:t>
            </w:r>
          </w:p>
        </w:tc>
        <w:tc>
          <w:tcPr>
            <w:tcW w:w="1245" w:type="pct"/>
          </w:tcPr>
          <w:p w14:paraId="22ABF34C" w14:textId="446A2E83" w:rsidR="001367B0" w:rsidRPr="00C4212B" w:rsidRDefault="007E7DCD" w:rsidP="00405455">
            <w:pPr>
              <w:tabs>
                <w:tab w:val="left" w:pos="85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Competencies</w:t>
            </w:r>
          </w:p>
        </w:tc>
        <w:tc>
          <w:tcPr>
            <w:tcW w:w="1345" w:type="pct"/>
          </w:tcPr>
          <w:p w14:paraId="39A16E45" w14:textId="1BF85ED0" w:rsidR="001367B0" w:rsidRPr="00C4212B" w:rsidRDefault="007E7DCD" w:rsidP="00405455">
            <w:pPr>
              <w:tabs>
                <w:tab w:val="left" w:pos="853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Est. Number of Hours</w:t>
            </w:r>
          </w:p>
        </w:tc>
      </w:tr>
      <w:tr w:rsidR="001367B0" w:rsidRPr="00C4212B" w14:paraId="1B6267E8" w14:textId="77777777" w:rsidTr="007E7DCD">
        <w:tc>
          <w:tcPr>
            <w:tcW w:w="1297" w:type="pct"/>
          </w:tcPr>
          <w:p w14:paraId="684FA569" w14:textId="7056B60D" w:rsidR="006A6AD2" w:rsidRPr="00657534" w:rsidRDefault="007E7DCD" w:rsidP="00405455">
            <w:pPr>
              <w:tabs>
                <w:tab w:val="left" w:pos="8532"/>
              </w:tabs>
              <w:rPr>
                <w:rFonts w:asciiTheme="minorHAnsi" w:hAnsiTheme="minorHAnsi"/>
                <w:sz w:val="20"/>
                <w:szCs w:val="20"/>
              </w:rPr>
            </w:pPr>
            <w:r w:rsidRPr="00657534">
              <w:rPr>
                <w:rFonts w:asciiTheme="minorHAnsi" w:hAnsiTheme="minorHAnsi"/>
                <w:sz w:val="20"/>
                <w:szCs w:val="20"/>
              </w:rPr>
              <w:t>Agriculture Equipment Mechanic</w:t>
            </w:r>
          </w:p>
        </w:tc>
        <w:tc>
          <w:tcPr>
            <w:tcW w:w="1113" w:type="pct"/>
          </w:tcPr>
          <w:p w14:paraId="52899C30" w14:textId="6F6AC88C" w:rsidR="001367B0" w:rsidRPr="00657534" w:rsidRDefault="007E7DCD" w:rsidP="00405455">
            <w:pPr>
              <w:tabs>
                <w:tab w:val="left" w:pos="8532"/>
              </w:tabs>
              <w:rPr>
                <w:rFonts w:asciiTheme="minorHAnsi" w:hAnsiTheme="minorHAnsi"/>
                <w:sz w:val="20"/>
                <w:szCs w:val="20"/>
              </w:rPr>
            </w:pPr>
            <w:r w:rsidRPr="00657534">
              <w:rPr>
                <w:rFonts w:asciiTheme="minorHAnsi" w:hAnsiTheme="minorHAnsi"/>
                <w:sz w:val="20"/>
                <w:szCs w:val="20"/>
              </w:rPr>
              <w:t>Job Shadowing</w:t>
            </w:r>
          </w:p>
        </w:tc>
        <w:tc>
          <w:tcPr>
            <w:tcW w:w="1245" w:type="pct"/>
          </w:tcPr>
          <w:p w14:paraId="37DD98F6" w14:textId="2D489847" w:rsidR="006A6AD2" w:rsidRPr="00657534" w:rsidRDefault="007E7DCD" w:rsidP="007E7DCD">
            <w:pPr>
              <w:tabs>
                <w:tab w:val="left" w:pos="8532"/>
              </w:tabs>
              <w:rPr>
                <w:rFonts w:asciiTheme="minorHAnsi" w:hAnsiTheme="minorHAnsi"/>
                <w:sz w:val="20"/>
                <w:szCs w:val="20"/>
              </w:rPr>
            </w:pPr>
            <w:r w:rsidRPr="00657534">
              <w:rPr>
                <w:rFonts w:asciiTheme="minorHAnsi" w:hAnsiTheme="minorHAnsi"/>
                <w:sz w:val="20"/>
                <w:szCs w:val="20"/>
              </w:rPr>
              <w:t>1. Maintenance, Installation, Repair</w:t>
            </w:r>
          </w:p>
          <w:p w14:paraId="0439BEA0" w14:textId="09BD9C1B" w:rsidR="007E7DCD" w:rsidRPr="00657534" w:rsidRDefault="007E7DCD" w:rsidP="007E7DCD">
            <w:pPr>
              <w:rPr>
                <w:sz w:val="20"/>
                <w:szCs w:val="20"/>
              </w:rPr>
            </w:pPr>
            <w:r w:rsidRPr="00657534">
              <w:rPr>
                <w:sz w:val="20"/>
                <w:szCs w:val="20"/>
              </w:rPr>
              <w:t>2. Quality Assurance and Continuous Improvement</w:t>
            </w:r>
          </w:p>
        </w:tc>
        <w:tc>
          <w:tcPr>
            <w:tcW w:w="1345" w:type="pct"/>
          </w:tcPr>
          <w:p w14:paraId="3652A3CB" w14:textId="26921D33" w:rsidR="001367B0" w:rsidRPr="00657534" w:rsidRDefault="007E7DCD" w:rsidP="007E7DCD">
            <w:pPr>
              <w:tabs>
                <w:tab w:val="left" w:pos="8532"/>
              </w:tabs>
              <w:rPr>
                <w:rFonts w:asciiTheme="minorHAnsi" w:hAnsiTheme="minorHAnsi"/>
                <w:sz w:val="20"/>
                <w:szCs w:val="20"/>
              </w:rPr>
            </w:pPr>
            <w:r w:rsidRPr="00657534">
              <w:rPr>
                <w:rFonts w:asciiTheme="minorHAnsi" w:hAnsiTheme="minorHAnsi"/>
                <w:sz w:val="20"/>
                <w:szCs w:val="20"/>
              </w:rPr>
              <w:t>250 Hours</w:t>
            </w:r>
          </w:p>
        </w:tc>
      </w:tr>
      <w:tr w:rsidR="001367B0" w:rsidRPr="00C4212B" w14:paraId="3F0B85A0" w14:textId="77777777" w:rsidTr="007E7DCD">
        <w:tc>
          <w:tcPr>
            <w:tcW w:w="1297" w:type="pct"/>
          </w:tcPr>
          <w:p w14:paraId="5FF4897D" w14:textId="237C45F0" w:rsidR="001367B0" w:rsidRPr="00657534" w:rsidRDefault="007E7DCD" w:rsidP="00405455">
            <w:pPr>
              <w:tabs>
                <w:tab w:val="left" w:pos="8532"/>
              </w:tabs>
              <w:rPr>
                <w:rFonts w:asciiTheme="minorHAnsi" w:hAnsiTheme="minorHAnsi"/>
                <w:sz w:val="20"/>
                <w:szCs w:val="20"/>
              </w:rPr>
            </w:pPr>
            <w:r w:rsidRPr="00657534">
              <w:rPr>
                <w:rFonts w:asciiTheme="minorHAnsi" w:hAnsiTheme="minorHAnsi"/>
                <w:sz w:val="20"/>
                <w:szCs w:val="20"/>
              </w:rPr>
              <w:t>Agriculture Equipment Mechanic</w:t>
            </w:r>
          </w:p>
        </w:tc>
        <w:tc>
          <w:tcPr>
            <w:tcW w:w="1113" w:type="pct"/>
          </w:tcPr>
          <w:p w14:paraId="645AEDD4" w14:textId="28A164F0" w:rsidR="001367B0" w:rsidRPr="00657534" w:rsidRDefault="007E7DCD" w:rsidP="00405455">
            <w:pPr>
              <w:tabs>
                <w:tab w:val="left" w:pos="8532"/>
              </w:tabs>
              <w:rPr>
                <w:rFonts w:asciiTheme="minorHAnsi" w:hAnsiTheme="minorHAnsi"/>
                <w:sz w:val="20"/>
                <w:szCs w:val="20"/>
              </w:rPr>
            </w:pPr>
            <w:r w:rsidRPr="00657534">
              <w:rPr>
                <w:rFonts w:asciiTheme="minorHAnsi" w:hAnsiTheme="minorHAnsi"/>
                <w:sz w:val="20"/>
                <w:szCs w:val="20"/>
              </w:rPr>
              <w:t>Assignment-Based Project Evaluation</w:t>
            </w:r>
          </w:p>
        </w:tc>
        <w:tc>
          <w:tcPr>
            <w:tcW w:w="1245" w:type="pct"/>
          </w:tcPr>
          <w:p w14:paraId="7C08F348" w14:textId="77777777" w:rsidR="001367B0" w:rsidRPr="00657534" w:rsidRDefault="007E7DCD" w:rsidP="007E7DCD">
            <w:pPr>
              <w:tabs>
                <w:tab w:val="left" w:pos="8532"/>
              </w:tabs>
              <w:rPr>
                <w:rFonts w:asciiTheme="minorHAnsi" w:hAnsiTheme="minorHAnsi"/>
                <w:sz w:val="20"/>
                <w:szCs w:val="20"/>
              </w:rPr>
            </w:pPr>
            <w:r w:rsidRPr="00657534">
              <w:rPr>
                <w:rFonts w:asciiTheme="minorHAnsi" w:hAnsiTheme="minorHAnsi"/>
                <w:sz w:val="20"/>
                <w:szCs w:val="20"/>
              </w:rPr>
              <w:t>1. Steering, Brakes and Body Suspension</w:t>
            </w:r>
          </w:p>
          <w:p w14:paraId="22B9466A" w14:textId="77777777" w:rsidR="007E7DCD" w:rsidRPr="00657534" w:rsidRDefault="007E7DCD" w:rsidP="007E7DCD">
            <w:pPr>
              <w:tabs>
                <w:tab w:val="left" w:pos="8532"/>
              </w:tabs>
              <w:rPr>
                <w:rFonts w:asciiTheme="minorHAnsi" w:hAnsiTheme="minorHAnsi"/>
                <w:sz w:val="20"/>
                <w:szCs w:val="20"/>
              </w:rPr>
            </w:pPr>
            <w:r w:rsidRPr="00657534">
              <w:rPr>
                <w:rFonts w:asciiTheme="minorHAnsi" w:hAnsiTheme="minorHAnsi"/>
                <w:sz w:val="20"/>
                <w:szCs w:val="20"/>
              </w:rPr>
              <w:t>2. Electrical fuel radiator cooling</w:t>
            </w:r>
          </w:p>
          <w:p w14:paraId="0F62BBD4" w14:textId="6883B47A" w:rsidR="007E7DCD" w:rsidRPr="00657534" w:rsidRDefault="007E7DCD" w:rsidP="007E7DCD">
            <w:pPr>
              <w:tabs>
                <w:tab w:val="left" w:pos="8532"/>
              </w:tabs>
              <w:rPr>
                <w:rFonts w:asciiTheme="minorHAnsi" w:hAnsiTheme="minorHAnsi"/>
                <w:sz w:val="20"/>
                <w:szCs w:val="20"/>
              </w:rPr>
            </w:pPr>
            <w:r w:rsidRPr="00657534">
              <w:rPr>
                <w:rFonts w:asciiTheme="minorHAnsi" w:hAnsiTheme="minorHAnsi"/>
                <w:sz w:val="20"/>
                <w:szCs w:val="20"/>
              </w:rPr>
              <w:t>3. Hydraulic Lifts and Hoists</w:t>
            </w:r>
          </w:p>
        </w:tc>
        <w:tc>
          <w:tcPr>
            <w:tcW w:w="1345" w:type="pct"/>
          </w:tcPr>
          <w:p w14:paraId="59CC7760" w14:textId="4A87C68B" w:rsidR="001367B0" w:rsidRPr="00657534" w:rsidRDefault="007E7DCD" w:rsidP="00405455">
            <w:pPr>
              <w:tabs>
                <w:tab w:val="left" w:pos="8532"/>
              </w:tabs>
              <w:rPr>
                <w:rFonts w:asciiTheme="minorHAnsi" w:hAnsiTheme="minorHAnsi"/>
                <w:sz w:val="20"/>
                <w:szCs w:val="20"/>
              </w:rPr>
            </w:pPr>
            <w:r w:rsidRPr="00657534">
              <w:rPr>
                <w:rFonts w:asciiTheme="minorHAnsi" w:hAnsiTheme="minorHAnsi"/>
                <w:sz w:val="20"/>
                <w:szCs w:val="20"/>
              </w:rPr>
              <w:t>100 Hours</w:t>
            </w:r>
          </w:p>
        </w:tc>
      </w:tr>
      <w:tr w:rsidR="007E7DCD" w:rsidRPr="00C4212B" w14:paraId="2E52F57F" w14:textId="77777777" w:rsidTr="007E7DCD">
        <w:tc>
          <w:tcPr>
            <w:tcW w:w="1297" w:type="pct"/>
          </w:tcPr>
          <w:p w14:paraId="32E9C67F" w14:textId="21DA0ABC" w:rsidR="007E7DCD" w:rsidRPr="00657534" w:rsidRDefault="007E7DCD" w:rsidP="00405455">
            <w:pPr>
              <w:tabs>
                <w:tab w:val="left" w:pos="8532"/>
              </w:tabs>
              <w:rPr>
                <w:rFonts w:asciiTheme="minorHAnsi" w:hAnsiTheme="minorHAnsi"/>
                <w:sz w:val="20"/>
                <w:szCs w:val="20"/>
              </w:rPr>
            </w:pPr>
            <w:r w:rsidRPr="00657534">
              <w:rPr>
                <w:rFonts w:asciiTheme="minorHAnsi" w:hAnsiTheme="minorHAnsi"/>
                <w:sz w:val="20"/>
                <w:szCs w:val="20"/>
              </w:rPr>
              <w:t>Agriculture Equipment Mechanic</w:t>
            </w:r>
          </w:p>
        </w:tc>
        <w:tc>
          <w:tcPr>
            <w:tcW w:w="1113" w:type="pct"/>
          </w:tcPr>
          <w:p w14:paraId="4D70BBF8" w14:textId="4B7CDF22" w:rsidR="007E7DCD" w:rsidRPr="00657534" w:rsidRDefault="007E7DCD" w:rsidP="00405455">
            <w:pPr>
              <w:tabs>
                <w:tab w:val="left" w:pos="8532"/>
              </w:tabs>
              <w:rPr>
                <w:rFonts w:asciiTheme="minorHAnsi" w:hAnsiTheme="minorHAnsi"/>
                <w:sz w:val="20"/>
                <w:szCs w:val="20"/>
              </w:rPr>
            </w:pPr>
            <w:r w:rsidRPr="00657534">
              <w:rPr>
                <w:rFonts w:asciiTheme="minorHAnsi" w:hAnsiTheme="minorHAnsi"/>
                <w:sz w:val="20"/>
                <w:szCs w:val="20"/>
              </w:rPr>
              <w:t>Cohort-Based Training</w:t>
            </w:r>
          </w:p>
        </w:tc>
        <w:tc>
          <w:tcPr>
            <w:tcW w:w="1245" w:type="pct"/>
          </w:tcPr>
          <w:p w14:paraId="78E7FE05" w14:textId="24CE851F" w:rsidR="007E7DCD" w:rsidRPr="00657534" w:rsidRDefault="007E7DCD" w:rsidP="007E7DCD">
            <w:pPr>
              <w:tabs>
                <w:tab w:val="left" w:pos="8532"/>
              </w:tabs>
              <w:rPr>
                <w:rFonts w:asciiTheme="minorHAnsi" w:hAnsiTheme="minorHAnsi"/>
                <w:sz w:val="20"/>
                <w:szCs w:val="20"/>
              </w:rPr>
            </w:pPr>
            <w:r w:rsidRPr="00657534">
              <w:rPr>
                <w:rFonts w:asciiTheme="minorHAnsi" w:hAnsiTheme="minorHAnsi"/>
                <w:sz w:val="20"/>
                <w:szCs w:val="20"/>
              </w:rPr>
              <w:t>1. Manuals, Blueprints and Schematics</w:t>
            </w:r>
          </w:p>
        </w:tc>
        <w:tc>
          <w:tcPr>
            <w:tcW w:w="1345" w:type="pct"/>
          </w:tcPr>
          <w:p w14:paraId="7708F95A" w14:textId="68593AB6" w:rsidR="007E7DCD" w:rsidRPr="00657534" w:rsidRDefault="007E7DCD" w:rsidP="00405455">
            <w:pPr>
              <w:tabs>
                <w:tab w:val="left" w:pos="8532"/>
              </w:tabs>
              <w:rPr>
                <w:rFonts w:asciiTheme="minorHAnsi" w:hAnsiTheme="minorHAnsi"/>
                <w:sz w:val="20"/>
                <w:szCs w:val="20"/>
              </w:rPr>
            </w:pPr>
            <w:r w:rsidRPr="00657534">
              <w:rPr>
                <w:rFonts w:asciiTheme="minorHAnsi" w:hAnsiTheme="minorHAnsi"/>
                <w:sz w:val="20"/>
                <w:szCs w:val="20"/>
              </w:rPr>
              <w:t>40 Hours</w:t>
            </w:r>
          </w:p>
        </w:tc>
      </w:tr>
    </w:tbl>
    <w:p w14:paraId="7D8C1FB8" w14:textId="6AADD7D5" w:rsidR="001367B0" w:rsidRPr="00C4212B" w:rsidRDefault="001367B0" w:rsidP="00405455">
      <w:pPr>
        <w:tabs>
          <w:tab w:val="left" w:pos="8532"/>
        </w:tabs>
        <w:rPr>
          <w:rFonts w:asciiTheme="minorHAnsi" w:hAnsiTheme="minorHAnsi"/>
          <w:sz w:val="20"/>
          <w:szCs w:val="20"/>
        </w:rPr>
      </w:pPr>
    </w:p>
    <w:p w14:paraId="4A5C3B62" w14:textId="4DD08051" w:rsidR="00405455" w:rsidRPr="00C4212B" w:rsidRDefault="00992C57" w:rsidP="00405455">
      <w:pPr>
        <w:tabs>
          <w:tab w:val="left" w:pos="8532"/>
        </w:tabs>
        <w:rPr>
          <w:rFonts w:asciiTheme="minorHAnsi" w:hAnsiTheme="minorHAnsi"/>
        </w:rPr>
      </w:pPr>
      <w:r w:rsidRPr="00C4212B">
        <w:rPr>
          <w:rFonts w:asciiTheme="minorHAnsi" w:hAnsiTheme="minorHAnsi"/>
          <w:b/>
        </w:rPr>
        <w:t>&lt;&lt;</w:t>
      </w:r>
      <w:r w:rsidRPr="00C4212B">
        <w:rPr>
          <w:rFonts w:asciiTheme="minorHAnsi" w:hAnsiTheme="minorHAnsi"/>
        </w:rPr>
        <w:t>Correlation between related instruction and on-the-job training</w:t>
      </w:r>
      <w:r w:rsidRPr="00C4212B">
        <w:rPr>
          <w:rFonts w:asciiTheme="minorHAnsi" w:hAnsiTheme="minorHAnsi"/>
          <w:b/>
        </w:rPr>
        <w:t>&gt;&gt;</w:t>
      </w:r>
    </w:p>
    <w:p w14:paraId="70FA6994" w14:textId="5EF54633" w:rsidR="006F37B2" w:rsidRDefault="006F37B2" w:rsidP="00405455">
      <w:pPr>
        <w:tabs>
          <w:tab w:val="left" w:pos="853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91FD4" wp14:editId="28A6A256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991225" cy="2762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37B0B" id="Rounded Rectangle 5" o:spid="_x0000_s1026" style="position:absolute;margin-left:420.55pt;margin-top:6.35pt;width:471.75pt;height:21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" filled="f" strokecolor="red" strokeweight="2pt">
                <w10:wrap anchorx="margin"/>
              </v:roundrect>
            </w:pict>
          </mc:Fallback>
        </mc:AlternateContent>
      </w:r>
    </w:p>
    <w:p w14:paraId="52A2D766" w14:textId="5DB30BF3" w:rsidR="00992C57" w:rsidRDefault="00992C57" w:rsidP="00405455">
      <w:pPr>
        <w:tabs>
          <w:tab w:val="left" w:pos="8532"/>
        </w:tabs>
        <w:rPr>
          <w:rFonts w:asciiTheme="minorHAnsi" w:hAnsiTheme="minorHAnsi"/>
          <w:sz w:val="20"/>
          <w:szCs w:val="20"/>
        </w:rPr>
      </w:pPr>
      <w:r w:rsidRPr="00C4212B">
        <w:rPr>
          <w:rFonts w:asciiTheme="minorHAnsi" w:hAnsiTheme="minorHAnsi"/>
          <w:sz w:val="20"/>
          <w:szCs w:val="20"/>
        </w:rPr>
        <w:t>How will dual trainees bring what they learn in the classroom to their work location?</w:t>
      </w:r>
    </w:p>
    <w:p w14:paraId="0FEA2CBA" w14:textId="22D46A9F" w:rsidR="00EA790F" w:rsidRDefault="00EA790F" w:rsidP="00405455">
      <w:pPr>
        <w:tabs>
          <w:tab w:val="left" w:pos="8532"/>
        </w:tabs>
        <w:rPr>
          <w:rFonts w:asciiTheme="minorHAnsi" w:hAnsiTheme="minorHAnsi"/>
          <w:sz w:val="20"/>
          <w:szCs w:val="20"/>
        </w:rPr>
      </w:pPr>
    </w:p>
    <w:p w14:paraId="0A51A9CA" w14:textId="721B15CD" w:rsidR="00EA790F" w:rsidRPr="00C4212B" w:rsidRDefault="00EA790F" w:rsidP="00EA790F">
      <w:pPr>
        <w:tabs>
          <w:tab w:val="left" w:pos="8532"/>
        </w:tabs>
        <w:rPr>
          <w:rFonts w:asciiTheme="minorHAnsi" w:hAnsiTheme="minorHAnsi"/>
        </w:rPr>
      </w:pPr>
      <w:r w:rsidRPr="00C4212B">
        <w:rPr>
          <w:rFonts w:asciiTheme="minorHAnsi" w:hAnsiTheme="minorHAnsi"/>
          <w:b/>
        </w:rPr>
        <w:t>&lt;&lt;</w:t>
      </w:r>
      <w:r w:rsidR="00DE48D9">
        <w:rPr>
          <w:rFonts w:asciiTheme="minorHAnsi" w:hAnsiTheme="minorHAnsi"/>
        </w:rPr>
        <w:t>In addition to the grant, d</w:t>
      </w:r>
      <w:r>
        <w:rPr>
          <w:rFonts w:asciiTheme="minorHAnsi" w:hAnsiTheme="minorHAnsi"/>
        </w:rPr>
        <w:t xml:space="preserve">iscuss </w:t>
      </w:r>
      <w:r w:rsidR="006F37B2">
        <w:rPr>
          <w:rFonts w:asciiTheme="minorHAnsi" w:hAnsiTheme="minorHAnsi"/>
        </w:rPr>
        <w:t>resources that will minimize</w:t>
      </w:r>
      <w:r>
        <w:rPr>
          <w:rFonts w:asciiTheme="minorHAnsi" w:hAnsiTheme="minorHAnsi"/>
        </w:rPr>
        <w:t xml:space="preserve"> direct costs of related instruction (tuition, fees, </w:t>
      </w:r>
      <w:r w:rsidR="00171D24">
        <w:rPr>
          <w:rFonts w:asciiTheme="minorHAnsi" w:hAnsiTheme="minorHAnsi"/>
        </w:rPr>
        <w:t xml:space="preserve">required </w:t>
      </w:r>
      <w:r>
        <w:rPr>
          <w:rFonts w:asciiTheme="minorHAnsi" w:hAnsiTheme="minorHAnsi"/>
        </w:rPr>
        <w:t>books</w:t>
      </w:r>
      <w:r w:rsidR="00171D24">
        <w:rPr>
          <w:rFonts w:asciiTheme="minorHAnsi" w:hAnsiTheme="minorHAnsi"/>
        </w:rPr>
        <w:t>, and required materials</w:t>
      </w:r>
      <w:r>
        <w:rPr>
          <w:rFonts w:asciiTheme="minorHAnsi" w:hAnsiTheme="minorHAnsi"/>
        </w:rPr>
        <w:t>) for dual trainees</w:t>
      </w:r>
      <w:r w:rsidRPr="00C4212B">
        <w:rPr>
          <w:rFonts w:asciiTheme="minorHAnsi" w:hAnsiTheme="minorHAnsi"/>
          <w:b/>
        </w:rPr>
        <w:t>&gt;&gt;</w:t>
      </w:r>
    </w:p>
    <w:p w14:paraId="45899AA2" w14:textId="1770316E" w:rsidR="00DE48D9" w:rsidRDefault="00DE48D9" w:rsidP="00EA790F">
      <w:pPr>
        <w:tabs>
          <w:tab w:val="left" w:pos="853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BB8C5" wp14:editId="7B4C08A6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5991225" cy="4000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082F4" id="Rounded Rectangle 6" o:spid="_x0000_s1026" style="position:absolute;margin-left:420.55pt;margin-top:7.15pt;width:471.75pt;height:31.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" filled="f" strokecolor="red" strokeweight="2pt">
                <w10:wrap anchorx="margin"/>
              </v:roundrect>
            </w:pict>
          </mc:Fallback>
        </mc:AlternateContent>
      </w:r>
    </w:p>
    <w:p w14:paraId="6313007A" w14:textId="0DF96FC8" w:rsidR="00EA790F" w:rsidRPr="00C4212B" w:rsidRDefault="00DE48D9" w:rsidP="00EA790F">
      <w:pPr>
        <w:tabs>
          <w:tab w:val="left" w:pos="853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Will the grant cover all costs? </w:t>
      </w:r>
      <w:r w:rsidR="00EA790F">
        <w:rPr>
          <w:rFonts w:asciiTheme="minorHAnsi" w:hAnsiTheme="minorHAnsi"/>
          <w:sz w:val="20"/>
          <w:szCs w:val="20"/>
        </w:rPr>
        <w:t xml:space="preserve">Will </w:t>
      </w:r>
      <w:r w:rsidR="006F37B2">
        <w:rPr>
          <w:rFonts w:asciiTheme="minorHAnsi" w:hAnsiTheme="minorHAnsi"/>
          <w:sz w:val="20"/>
          <w:szCs w:val="20"/>
        </w:rPr>
        <w:t>the employer contribute to costs</w:t>
      </w:r>
      <w:r w:rsidR="00EA790F">
        <w:rPr>
          <w:rFonts w:asciiTheme="minorHAnsi" w:hAnsiTheme="minorHAnsi"/>
          <w:sz w:val="20"/>
          <w:szCs w:val="20"/>
        </w:rPr>
        <w:t xml:space="preserve">? </w:t>
      </w:r>
      <w:r w:rsidR="006F37B2">
        <w:rPr>
          <w:rFonts w:asciiTheme="minorHAnsi" w:hAnsiTheme="minorHAnsi"/>
          <w:sz w:val="20"/>
          <w:szCs w:val="20"/>
        </w:rPr>
        <w:t>Is the program eligible for federal or state financial aid</w:t>
      </w:r>
      <w:r w:rsidR="00EA790F">
        <w:rPr>
          <w:rFonts w:asciiTheme="minorHAnsi" w:hAnsiTheme="minorHAnsi"/>
          <w:sz w:val="20"/>
          <w:szCs w:val="20"/>
        </w:rPr>
        <w:t xml:space="preserve">? </w:t>
      </w:r>
      <w:r w:rsidR="006F37B2">
        <w:rPr>
          <w:rFonts w:asciiTheme="minorHAnsi" w:hAnsiTheme="minorHAnsi"/>
          <w:sz w:val="20"/>
          <w:szCs w:val="20"/>
        </w:rPr>
        <w:t>What is the rationale for</w:t>
      </w:r>
      <w:r>
        <w:rPr>
          <w:rFonts w:asciiTheme="minorHAnsi" w:hAnsiTheme="minorHAnsi"/>
          <w:sz w:val="20"/>
          <w:szCs w:val="20"/>
        </w:rPr>
        <w:t xml:space="preserve"> dual trainee assuming responsibility for some costs?</w:t>
      </w:r>
      <w:r w:rsidR="006F37B2">
        <w:rPr>
          <w:rFonts w:asciiTheme="minorHAnsi" w:hAnsiTheme="minorHAnsi"/>
          <w:sz w:val="20"/>
          <w:szCs w:val="20"/>
        </w:rPr>
        <w:t xml:space="preserve"> </w:t>
      </w:r>
    </w:p>
    <w:p w14:paraId="097F0F7B" w14:textId="7AF7E96C" w:rsidR="00992C57" w:rsidRPr="00C4212B" w:rsidRDefault="00992C57" w:rsidP="00405455">
      <w:pPr>
        <w:tabs>
          <w:tab w:val="left" w:pos="8532"/>
        </w:tabs>
        <w:rPr>
          <w:rFonts w:asciiTheme="minorHAnsi" w:hAnsiTheme="minorHAnsi"/>
        </w:rPr>
      </w:pPr>
    </w:p>
    <w:p w14:paraId="6A819B60" w14:textId="4B0EFC7D" w:rsidR="00992C57" w:rsidRDefault="00992C57" w:rsidP="00405455">
      <w:pPr>
        <w:tabs>
          <w:tab w:val="left" w:pos="8532"/>
        </w:tabs>
        <w:rPr>
          <w:rFonts w:asciiTheme="minorHAnsi" w:hAnsiTheme="minorHAnsi"/>
          <w:b/>
        </w:rPr>
      </w:pPr>
      <w:r w:rsidRPr="00C4212B">
        <w:rPr>
          <w:rFonts w:asciiTheme="minorHAnsi" w:hAnsiTheme="minorHAnsi"/>
          <w:b/>
        </w:rPr>
        <w:t>&lt;&lt;</w:t>
      </w:r>
      <w:r w:rsidR="004A425A">
        <w:rPr>
          <w:rFonts w:asciiTheme="minorHAnsi" w:hAnsiTheme="minorHAnsi"/>
        </w:rPr>
        <w:t>Explain how the employer will (or plan to) compensate dual trainees for completion of dual-training program</w:t>
      </w:r>
      <w:r w:rsidRPr="00C4212B">
        <w:rPr>
          <w:rFonts w:asciiTheme="minorHAnsi" w:hAnsiTheme="minorHAnsi"/>
          <w:b/>
        </w:rPr>
        <w:t>&gt;&gt;</w:t>
      </w:r>
    </w:p>
    <w:p w14:paraId="157D41CA" w14:textId="17DAD997" w:rsidR="004A425A" w:rsidRPr="00C4212B" w:rsidRDefault="004A425A" w:rsidP="00405455">
      <w:pPr>
        <w:tabs>
          <w:tab w:val="left" w:pos="853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971BA" wp14:editId="4314F7D4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5991225" cy="2762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FDFAC" id="Rounded Rectangle 7" o:spid="_x0000_s1026" style="position:absolute;margin-left:420.55pt;margin-top:9.65pt;width:471.75pt;height:21.7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" filled="f" strokecolor="red" strokeweight="2pt">
                <w10:wrap anchorx="margin"/>
              </v:roundrect>
            </w:pict>
          </mc:Fallback>
        </mc:AlternateContent>
      </w:r>
    </w:p>
    <w:p w14:paraId="741B5238" w14:textId="7AAA4645" w:rsidR="00992C57" w:rsidRPr="00C4212B" w:rsidRDefault="004A425A" w:rsidP="00405455">
      <w:pPr>
        <w:tabs>
          <w:tab w:val="left" w:pos="853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Focus on wage but also consider</w:t>
      </w:r>
      <w:r w:rsidR="00992C57" w:rsidRPr="00C4212B">
        <w:rPr>
          <w:rFonts w:asciiTheme="minorHAnsi" w:hAnsiTheme="minorHAnsi"/>
          <w:sz w:val="20"/>
          <w:szCs w:val="20"/>
        </w:rPr>
        <w:t xml:space="preserve"> title, position, work shift, </w:t>
      </w:r>
      <w:r>
        <w:rPr>
          <w:rFonts w:asciiTheme="minorHAnsi" w:hAnsiTheme="minorHAnsi"/>
          <w:sz w:val="20"/>
          <w:szCs w:val="20"/>
        </w:rPr>
        <w:t>and other benefits as means of compensation.</w:t>
      </w:r>
    </w:p>
    <w:p w14:paraId="467D462E" w14:textId="67DDE1B4" w:rsidR="00992C57" w:rsidRPr="00C4212B" w:rsidRDefault="00992C57" w:rsidP="00405455">
      <w:pPr>
        <w:tabs>
          <w:tab w:val="left" w:pos="8532"/>
        </w:tabs>
        <w:rPr>
          <w:rFonts w:asciiTheme="minorHAnsi" w:hAnsiTheme="minorHAnsi"/>
        </w:rPr>
      </w:pPr>
    </w:p>
    <w:p w14:paraId="36CAB58C" w14:textId="45F398BB" w:rsidR="00992C57" w:rsidRDefault="00992C57" w:rsidP="00405455">
      <w:pPr>
        <w:tabs>
          <w:tab w:val="left" w:pos="8532"/>
        </w:tabs>
        <w:rPr>
          <w:rFonts w:asciiTheme="minorHAnsi" w:hAnsiTheme="minorHAnsi"/>
          <w:b/>
        </w:rPr>
      </w:pPr>
      <w:r w:rsidRPr="00C4212B">
        <w:rPr>
          <w:rFonts w:asciiTheme="minorHAnsi" w:hAnsiTheme="minorHAnsi"/>
          <w:b/>
        </w:rPr>
        <w:t>&lt;&lt;</w:t>
      </w:r>
      <w:r w:rsidR="004A425A">
        <w:rPr>
          <w:rFonts w:asciiTheme="minorHAnsi" w:hAnsiTheme="minorHAnsi"/>
        </w:rPr>
        <w:t>Detail</w:t>
      </w:r>
      <w:r w:rsidRPr="00C4212B">
        <w:rPr>
          <w:rFonts w:asciiTheme="minorHAnsi" w:hAnsiTheme="minorHAnsi"/>
        </w:rPr>
        <w:t xml:space="preserve"> employment opportunities</w:t>
      </w:r>
      <w:r w:rsidR="004A425A">
        <w:rPr>
          <w:rFonts w:asciiTheme="minorHAnsi" w:hAnsiTheme="minorHAnsi"/>
        </w:rPr>
        <w:t xml:space="preserve"> that will be available for dual trainees</w:t>
      </w:r>
      <w:r w:rsidRPr="00C4212B">
        <w:rPr>
          <w:rFonts w:asciiTheme="minorHAnsi" w:hAnsiTheme="minorHAnsi"/>
        </w:rPr>
        <w:t xml:space="preserve"> within and </w:t>
      </w:r>
      <w:r w:rsidRPr="00657534">
        <w:rPr>
          <w:rFonts w:asciiTheme="minorHAnsi" w:hAnsiTheme="minorHAnsi"/>
          <w:u w:val="single"/>
        </w:rPr>
        <w:t>outside</w:t>
      </w:r>
      <w:r w:rsidRPr="00C4212B">
        <w:rPr>
          <w:rFonts w:asciiTheme="minorHAnsi" w:hAnsiTheme="minorHAnsi"/>
        </w:rPr>
        <w:t xml:space="preserve"> of current employment upon completion of dual-training program</w:t>
      </w:r>
      <w:r w:rsidRPr="00C4212B">
        <w:rPr>
          <w:rFonts w:asciiTheme="minorHAnsi" w:hAnsiTheme="minorHAnsi"/>
          <w:b/>
        </w:rPr>
        <w:t>&gt;&gt;</w:t>
      </w:r>
    </w:p>
    <w:p w14:paraId="53F7826D" w14:textId="719BF459" w:rsidR="00067ED9" w:rsidRDefault="00067ED9" w:rsidP="00405455">
      <w:pPr>
        <w:tabs>
          <w:tab w:val="left" w:pos="853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71DF9" wp14:editId="3E667305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5991225" cy="4000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88091" id="Rounded Rectangle 8" o:spid="_x0000_s1026" style="position:absolute;margin-left:420.55pt;margin-top:11.05pt;width:471.75pt;height:31.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" filled="f" strokecolor="red" strokeweight="2pt">
                <w10:wrap anchorx="margin"/>
              </v:roundrect>
            </w:pict>
          </mc:Fallback>
        </mc:AlternateContent>
      </w:r>
    </w:p>
    <w:p w14:paraId="35581C49" w14:textId="16DBE80D" w:rsidR="00067ED9" w:rsidRPr="00067ED9" w:rsidRDefault="00067ED9" w:rsidP="00405455">
      <w:pPr>
        <w:tabs>
          <w:tab w:val="left" w:pos="853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the dual trainee now have access to a career pathway? How has this program enhanced the dual trainee’s marketability, portfolio, or resume?</w:t>
      </w:r>
    </w:p>
    <w:p w14:paraId="08D78FC1" w14:textId="13FFEEB8" w:rsidR="00657534" w:rsidRDefault="00657534" w:rsidP="00405455">
      <w:pPr>
        <w:tabs>
          <w:tab w:val="left" w:pos="8532"/>
        </w:tabs>
        <w:rPr>
          <w:rFonts w:asciiTheme="minorHAnsi" w:hAnsiTheme="minorHAnsi"/>
          <w:b/>
        </w:rPr>
      </w:pPr>
    </w:p>
    <w:p w14:paraId="52BA475A" w14:textId="7AAC2D5A" w:rsidR="00657534" w:rsidRPr="00657534" w:rsidRDefault="00067ED9" w:rsidP="00405455">
      <w:pPr>
        <w:tabs>
          <w:tab w:val="left" w:pos="8532"/>
        </w:tabs>
        <w:rPr>
          <w:rFonts w:asciiTheme="minorHAnsi" w:hAnsiTheme="minorHAnsi"/>
        </w:rPr>
      </w:pPr>
      <w:r>
        <w:rPr>
          <w:rFonts w:asciiTheme="minorHAnsi" w:hAnsiTheme="minorHAnsi"/>
        </w:rPr>
        <w:t>We appreciate your time and review of our Dual Training Grant application.</w:t>
      </w:r>
    </w:p>
    <w:p w14:paraId="3E5BB58E" w14:textId="0EBCC975" w:rsidR="00992C57" w:rsidRPr="00C4212B" w:rsidRDefault="00992C57" w:rsidP="00405455">
      <w:pPr>
        <w:tabs>
          <w:tab w:val="left" w:pos="8532"/>
        </w:tabs>
        <w:rPr>
          <w:rFonts w:asciiTheme="minorHAnsi" w:hAnsiTheme="minorHAnsi"/>
        </w:rPr>
      </w:pPr>
    </w:p>
    <w:p w14:paraId="5F50CBA5" w14:textId="42992A18" w:rsidR="00992C57" w:rsidRDefault="00992C57" w:rsidP="00405455">
      <w:pPr>
        <w:tabs>
          <w:tab w:val="left" w:pos="8532"/>
        </w:tabs>
        <w:rPr>
          <w:rFonts w:asciiTheme="minorHAnsi" w:hAnsiTheme="minorHAnsi"/>
        </w:rPr>
      </w:pPr>
      <w:r w:rsidRPr="00C4212B">
        <w:rPr>
          <w:rFonts w:asciiTheme="minorHAnsi" w:hAnsiTheme="minorHAnsi"/>
        </w:rPr>
        <w:t>Sincerely,</w:t>
      </w:r>
    </w:p>
    <w:p w14:paraId="08F0AB0C" w14:textId="77777777" w:rsidR="00DD3BBD" w:rsidRPr="00C4212B" w:rsidRDefault="00DD3BBD" w:rsidP="00405455">
      <w:pPr>
        <w:tabs>
          <w:tab w:val="left" w:pos="8532"/>
        </w:tabs>
        <w:rPr>
          <w:rFonts w:asciiTheme="minorHAnsi" w:hAnsiTheme="minorHAnsi"/>
        </w:rPr>
      </w:pPr>
    </w:p>
    <w:p w14:paraId="34DE9217" w14:textId="0B654907" w:rsidR="00992C57" w:rsidRPr="00C4212B" w:rsidRDefault="00992C57" w:rsidP="00405455">
      <w:pPr>
        <w:tabs>
          <w:tab w:val="left" w:pos="8532"/>
        </w:tabs>
        <w:rPr>
          <w:rFonts w:asciiTheme="minorHAnsi" w:hAnsiTheme="minorHAnsi"/>
        </w:rPr>
      </w:pPr>
      <w:r w:rsidRPr="00C4212B">
        <w:rPr>
          <w:rFonts w:asciiTheme="minorHAnsi" w:hAnsiTheme="minorHAnsi"/>
          <w:b/>
        </w:rPr>
        <w:t>&lt;&lt;</w:t>
      </w:r>
      <w:r w:rsidRPr="00C4212B">
        <w:rPr>
          <w:rFonts w:asciiTheme="minorHAnsi" w:hAnsiTheme="minorHAnsi"/>
        </w:rPr>
        <w:t>Signature</w:t>
      </w:r>
      <w:r w:rsidRPr="00C4212B">
        <w:rPr>
          <w:rFonts w:asciiTheme="minorHAnsi" w:hAnsiTheme="minorHAnsi"/>
          <w:b/>
        </w:rPr>
        <w:t>&gt;&gt;</w:t>
      </w:r>
    </w:p>
    <w:p w14:paraId="59974483" w14:textId="487FEA6D" w:rsidR="00992C57" w:rsidRPr="00C4212B" w:rsidRDefault="00992C57" w:rsidP="00405455">
      <w:pPr>
        <w:tabs>
          <w:tab w:val="left" w:pos="8532"/>
        </w:tabs>
        <w:rPr>
          <w:rFonts w:asciiTheme="minorHAnsi" w:hAnsiTheme="minorHAnsi"/>
        </w:rPr>
      </w:pPr>
      <w:r w:rsidRPr="00C4212B">
        <w:rPr>
          <w:rFonts w:asciiTheme="minorHAnsi" w:hAnsiTheme="minorHAnsi"/>
          <w:b/>
        </w:rPr>
        <w:t>&lt;&lt;</w:t>
      </w:r>
      <w:r w:rsidRPr="00C4212B">
        <w:rPr>
          <w:rFonts w:asciiTheme="minorHAnsi" w:hAnsiTheme="minorHAnsi"/>
        </w:rPr>
        <w:t>Printed Name</w:t>
      </w:r>
      <w:r w:rsidRPr="00C4212B">
        <w:rPr>
          <w:rFonts w:asciiTheme="minorHAnsi" w:hAnsiTheme="minorHAnsi"/>
          <w:b/>
        </w:rPr>
        <w:t>&gt;&gt;</w:t>
      </w:r>
    </w:p>
    <w:p w14:paraId="4B98F329" w14:textId="42C7069E" w:rsidR="00FA2E87" w:rsidRPr="006E4A64" w:rsidRDefault="00992C57" w:rsidP="006E4A64">
      <w:pPr>
        <w:tabs>
          <w:tab w:val="left" w:pos="8532"/>
        </w:tabs>
        <w:rPr>
          <w:rFonts w:asciiTheme="minorHAnsi" w:hAnsiTheme="minorHAnsi"/>
          <w:b/>
        </w:rPr>
      </w:pPr>
      <w:r w:rsidRPr="00C4212B">
        <w:rPr>
          <w:rFonts w:asciiTheme="minorHAnsi" w:hAnsiTheme="minorHAnsi"/>
          <w:b/>
        </w:rPr>
        <w:t>&lt;&lt;</w:t>
      </w:r>
      <w:r w:rsidRPr="00C4212B">
        <w:rPr>
          <w:rFonts w:asciiTheme="minorHAnsi" w:hAnsiTheme="minorHAnsi"/>
        </w:rPr>
        <w:t>Title</w:t>
      </w:r>
      <w:r w:rsidRPr="00C4212B">
        <w:rPr>
          <w:rFonts w:asciiTheme="minorHAnsi" w:hAnsiTheme="minorHAnsi"/>
          <w:b/>
        </w:rPr>
        <w:t>&gt;&gt;</w:t>
      </w:r>
      <w:bookmarkStart w:id="2" w:name="_Appendix_B:_Minnesota"/>
      <w:bookmarkStart w:id="3" w:name="_Appendix_B:_Related"/>
      <w:bookmarkStart w:id="4" w:name="_GoBack"/>
      <w:bookmarkEnd w:id="2"/>
      <w:bookmarkEnd w:id="3"/>
      <w:bookmarkEnd w:id="4"/>
    </w:p>
    <w:sectPr w:rsidR="00FA2E87" w:rsidRPr="006E4A64" w:rsidSect="00136539">
      <w:headerReference w:type="default" r:id="rId12"/>
      <w:footerReference w:type="default" r:id="rId13"/>
      <w:type w:val="continuous"/>
      <w:pgSz w:w="12240" w:h="15840"/>
      <w:pgMar w:top="180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613B4" w14:textId="77777777" w:rsidR="00CB2FFC" w:rsidRDefault="00CB2FFC" w:rsidP="004C7141">
      <w:r>
        <w:separator/>
      </w:r>
    </w:p>
    <w:p w14:paraId="4A350047" w14:textId="77777777" w:rsidR="00CB2FFC" w:rsidRDefault="00CB2FFC" w:rsidP="004C7141"/>
  </w:endnote>
  <w:endnote w:type="continuationSeparator" w:id="0">
    <w:p w14:paraId="056E9148" w14:textId="77777777" w:rsidR="00CB2FFC" w:rsidRDefault="00CB2FFC" w:rsidP="004C7141">
      <w:r>
        <w:continuationSeparator/>
      </w:r>
    </w:p>
    <w:p w14:paraId="2FA05F27" w14:textId="77777777" w:rsidR="00CB2FFC" w:rsidRDefault="00CB2FFC" w:rsidP="004C7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D0BE3" w14:textId="0F8D482B" w:rsidR="00CB2FFC" w:rsidRPr="001C5CD9" w:rsidRDefault="00CB2FFC" w:rsidP="001C5CD9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Request for Application: </w:t>
    </w:r>
    <w:sdt>
      <w:sdtPr>
        <w:rPr>
          <w:rFonts w:asciiTheme="minorHAnsi" w:hAnsiTheme="minorHAnsi"/>
        </w:rPr>
        <w:id w:val="2147901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C5CD9">
              <w:rPr>
                <w:rFonts w:asciiTheme="minorHAnsi" w:hAnsiTheme="minorHAnsi"/>
              </w:rPr>
              <w:t>Dual Training Grant</w:t>
            </w:r>
            <w:r w:rsidRPr="001C5CD9">
              <w:rPr>
                <w:rFonts w:asciiTheme="minorHAnsi" w:hAnsiTheme="minorHAnsi"/>
              </w:rPr>
              <w:tab/>
            </w:r>
            <w:r w:rsidRPr="001C5CD9">
              <w:rPr>
                <w:rFonts w:asciiTheme="minorHAnsi" w:hAnsiTheme="minorHAnsi"/>
              </w:rPr>
              <w:tab/>
              <w:t xml:space="preserve">Page </w:t>
            </w:r>
            <w:r w:rsidRPr="001C5CD9">
              <w:rPr>
                <w:rFonts w:asciiTheme="minorHAnsi" w:hAnsiTheme="minorHAnsi"/>
                <w:b/>
                <w:bCs/>
              </w:rPr>
              <w:fldChar w:fldCharType="begin"/>
            </w:r>
            <w:r w:rsidRPr="001C5CD9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1C5CD9">
              <w:rPr>
                <w:rFonts w:asciiTheme="minorHAnsi" w:hAnsiTheme="minorHAnsi"/>
                <w:b/>
                <w:bCs/>
              </w:rPr>
              <w:fldChar w:fldCharType="separate"/>
            </w:r>
            <w:r w:rsidR="006E4A64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1C5CD9">
              <w:rPr>
                <w:rFonts w:asciiTheme="minorHAnsi" w:hAnsiTheme="minorHAnsi"/>
                <w:b/>
                <w:bCs/>
              </w:rPr>
              <w:fldChar w:fldCharType="end"/>
            </w:r>
            <w:r w:rsidRPr="001C5CD9">
              <w:rPr>
                <w:rFonts w:asciiTheme="minorHAnsi" w:hAnsiTheme="minorHAnsi"/>
              </w:rPr>
              <w:t xml:space="preserve"> of </w:t>
            </w:r>
            <w:r w:rsidRPr="001C5CD9">
              <w:rPr>
                <w:rFonts w:asciiTheme="minorHAnsi" w:hAnsiTheme="minorHAnsi"/>
                <w:bCs/>
              </w:rPr>
              <w:fldChar w:fldCharType="begin"/>
            </w:r>
            <w:r w:rsidRPr="001C5CD9">
              <w:rPr>
                <w:rFonts w:asciiTheme="minorHAnsi" w:hAnsiTheme="minorHAnsi"/>
                <w:bCs/>
              </w:rPr>
              <w:instrText xml:space="preserve"> NUMPAGES  </w:instrText>
            </w:r>
            <w:r w:rsidRPr="001C5CD9">
              <w:rPr>
                <w:rFonts w:asciiTheme="minorHAnsi" w:hAnsiTheme="minorHAnsi"/>
                <w:bCs/>
              </w:rPr>
              <w:fldChar w:fldCharType="separate"/>
            </w:r>
            <w:r w:rsidR="006E4A64">
              <w:rPr>
                <w:rFonts w:asciiTheme="minorHAnsi" w:hAnsiTheme="minorHAnsi"/>
                <w:bCs/>
                <w:noProof/>
              </w:rPr>
              <w:t>2</w:t>
            </w:r>
            <w:r w:rsidRPr="001C5CD9">
              <w:rPr>
                <w:rFonts w:asciiTheme="minorHAnsi" w:hAnsiTheme="minorHAnsi"/>
                <w:bCs/>
              </w:rPr>
              <w:fldChar w:fldCharType="end"/>
            </w:r>
          </w:sdtContent>
        </w:sdt>
      </w:sdtContent>
    </w:sdt>
  </w:p>
  <w:p w14:paraId="2979DB65" w14:textId="1671072D" w:rsidR="00CB2FFC" w:rsidRPr="001C5CD9" w:rsidRDefault="00CB2FFC" w:rsidP="001C5CD9">
    <w:pPr>
      <w:tabs>
        <w:tab w:val="left" w:pos="1635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0D268" w14:textId="77777777" w:rsidR="00CB2FFC" w:rsidRDefault="00CB2FFC" w:rsidP="004C7141">
      <w:r>
        <w:separator/>
      </w:r>
    </w:p>
    <w:p w14:paraId="575DF7E5" w14:textId="77777777" w:rsidR="00CB2FFC" w:rsidRDefault="00CB2FFC" w:rsidP="004C7141"/>
  </w:footnote>
  <w:footnote w:type="continuationSeparator" w:id="0">
    <w:p w14:paraId="31A1DA6F" w14:textId="77777777" w:rsidR="00CB2FFC" w:rsidRDefault="00CB2FFC" w:rsidP="004C7141">
      <w:r>
        <w:continuationSeparator/>
      </w:r>
    </w:p>
    <w:p w14:paraId="35F3CC51" w14:textId="77777777" w:rsidR="00CB2FFC" w:rsidRDefault="00CB2FFC" w:rsidP="004C7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7A01" w14:textId="2E67CBB8" w:rsidR="00CB2FFC" w:rsidRPr="00373624" w:rsidRDefault="00CB2FFC" w:rsidP="00373624">
    <w:pPr>
      <w:pStyle w:val="Header"/>
    </w:pPr>
    <w:r>
      <w:rPr>
        <w:noProof/>
      </w:rPr>
      <w:drawing>
        <wp:inline distT="0" distB="0" distL="0" distR="0" wp14:anchorId="48C8368D" wp14:editId="43E18A14">
          <wp:extent cx="2886075" cy="857250"/>
          <wp:effectExtent l="0" t="0" r="9525" b="0"/>
          <wp:docPr id="1" name="Picture 22" descr="Minnesota Office of Higher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2" descr="Minnesota Office of Higher Educ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F46"/>
    <w:multiLevelType w:val="hybridMultilevel"/>
    <w:tmpl w:val="7C30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337D"/>
    <w:multiLevelType w:val="hybridMultilevel"/>
    <w:tmpl w:val="04D4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7BE5"/>
    <w:multiLevelType w:val="hybridMultilevel"/>
    <w:tmpl w:val="612E7792"/>
    <w:lvl w:ilvl="0" w:tplc="40F0BBA0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2D0D"/>
    <w:multiLevelType w:val="hybridMultilevel"/>
    <w:tmpl w:val="F85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3E1A"/>
    <w:multiLevelType w:val="hybridMultilevel"/>
    <w:tmpl w:val="A116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63FB3"/>
    <w:multiLevelType w:val="hybridMultilevel"/>
    <w:tmpl w:val="2E60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33FA"/>
    <w:multiLevelType w:val="hybridMultilevel"/>
    <w:tmpl w:val="B9DE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183D"/>
    <w:multiLevelType w:val="hybridMultilevel"/>
    <w:tmpl w:val="07F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72C26"/>
    <w:multiLevelType w:val="hybridMultilevel"/>
    <w:tmpl w:val="C5A01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2679"/>
    <w:multiLevelType w:val="hybridMultilevel"/>
    <w:tmpl w:val="46B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C08"/>
    <w:multiLevelType w:val="singleLevel"/>
    <w:tmpl w:val="092C2B0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8815D6"/>
    <w:multiLevelType w:val="hybridMultilevel"/>
    <w:tmpl w:val="E36A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28C4"/>
    <w:multiLevelType w:val="hybridMultilevel"/>
    <w:tmpl w:val="66D8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0F25"/>
    <w:multiLevelType w:val="hybridMultilevel"/>
    <w:tmpl w:val="55D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609EE"/>
    <w:multiLevelType w:val="hybridMultilevel"/>
    <w:tmpl w:val="533C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40AE9"/>
    <w:multiLevelType w:val="hybridMultilevel"/>
    <w:tmpl w:val="70AAA8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D0C6250"/>
    <w:multiLevelType w:val="hybridMultilevel"/>
    <w:tmpl w:val="FF6422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2D282567"/>
    <w:multiLevelType w:val="hybridMultilevel"/>
    <w:tmpl w:val="538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43AD6"/>
    <w:multiLevelType w:val="hybridMultilevel"/>
    <w:tmpl w:val="E4F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04F1D"/>
    <w:multiLevelType w:val="hybridMultilevel"/>
    <w:tmpl w:val="733A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260BB"/>
    <w:multiLevelType w:val="hybridMultilevel"/>
    <w:tmpl w:val="4990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72072"/>
    <w:multiLevelType w:val="hybridMultilevel"/>
    <w:tmpl w:val="C7C6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00953"/>
    <w:multiLevelType w:val="hybridMultilevel"/>
    <w:tmpl w:val="E2D8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2238B"/>
    <w:multiLevelType w:val="hybridMultilevel"/>
    <w:tmpl w:val="7E480AE2"/>
    <w:lvl w:ilvl="0" w:tplc="7A22D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E2164"/>
    <w:multiLevelType w:val="hybridMultilevel"/>
    <w:tmpl w:val="CB48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77081"/>
    <w:multiLevelType w:val="hybridMultilevel"/>
    <w:tmpl w:val="C5A28CB4"/>
    <w:lvl w:ilvl="0" w:tplc="7A22D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27537"/>
    <w:multiLevelType w:val="hybridMultilevel"/>
    <w:tmpl w:val="3A6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00F08"/>
    <w:multiLevelType w:val="hybridMultilevel"/>
    <w:tmpl w:val="D2C6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B19EE"/>
    <w:multiLevelType w:val="hybridMultilevel"/>
    <w:tmpl w:val="DFAC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350C5"/>
    <w:multiLevelType w:val="hybridMultilevel"/>
    <w:tmpl w:val="CE08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15805"/>
    <w:multiLevelType w:val="hybridMultilevel"/>
    <w:tmpl w:val="1A4E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A11EC"/>
    <w:multiLevelType w:val="hybridMultilevel"/>
    <w:tmpl w:val="5D0C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12FE4"/>
    <w:multiLevelType w:val="hybridMultilevel"/>
    <w:tmpl w:val="09D48B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E6D3406"/>
    <w:multiLevelType w:val="hybridMultilevel"/>
    <w:tmpl w:val="F46C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90DE6"/>
    <w:multiLevelType w:val="hybridMultilevel"/>
    <w:tmpl w:val="05B8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8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B60A8"/>
    <w:multiLevelType w:val="hybridMultilevel"/>
    <w:tmpl w:val="CDBC3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6427B"/>
    <w:multiLevelType w:val="hybridMultilevel"/>
    <w:tmpl w:val="4EFE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04FED"/>
    <w:multiLevelType w:val="hybridMultilevel"/>
    <w:tmpl w:val="E3EE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E062C"/>
    <w:multiLevelType w:val="hybridMultilevel"/>
    <w:tmpl w:val="0D3402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4"/>
  </w:num>
  <w:num w:numId="4">
    <w:abstractNumId w:val="13"/>
  </w:num>
  <w:num w:numId="5">
    <w:abstractNumId w:val="23"/>
  </w:num>
  <w:num w:numId="6">
    <w:abstractNumId w:val="11"/>
  </w:num>
  <w:num w:numId="7">
    <w:abstractNumId w:val="29"/>
  </w:num>
  <w:num w:numId="8">
    <w:abstractNumId w:val="34"/>
  </w:num>
  <w:num w:numId="9">
    <w:abstractNumId w:val="32"/>
  </w:num>
  <w:num w:numId="10">
    <w:abstractNumId w:val="37"/>
  </w:num>
  <w:num w:numId="11">
    <w:abstractNumId w:val="25"/>
  </w:num>
  <w:num w:numId="12">
    <w:abstractNumId w:val="35"/>
  </w:num>
  <w:num w:numId="13">
    <w:abstractNumId w:val="5"/>
  </w:num>
  <w:num w:numId="14">
    <w:abstractNumId w:val="16"/>
  </w:num>
  <w:num w:numId="15">
    <w:abstractNumId w:val="17"/>
  </w:num>
  <w:num w:numId="16">
    <w:abstractNumId w:val="2"/>
  </w:num>
  <w:num w:numId="17">
    <w:abstractNumId w:val="10"/>
  </w:num>
  <w:num w:numId="18">
    <w:abstractNumId w:val="28"/>
  </w:num>
  <w:num w:numId="19">
    <w:abstractNumId w:val="12"/>
  </w:num>
  <w:num w:numId="20">
    <w:abstractNumId w:val="27"/>
  </w:num>
  <w:num w:numId="21">
    <w:abstractNumId w:val="21"/>
  </w:num>
  <w:num w:numId="22">
    <w:abstractNumId w:val="7"/>
  </w:num>
  <w:num w:numId="23">
    <w:abstractNumId w:val="4"/>
  </w:num>
  <w:num w:numId="24">
    <w:abstractNumId w:val="26"/>
  </w:num>
  <w:num w:numId="25">
    <w:abstractNumId w:val="0"/>
  </w:num>
  <w:num w:numId="26">
    <w:abstractNumId w:val="30"/>
  </w:num>
  <w:num w:numId="27">
    <w:abstractNumId w:val="31"/>
  </w:num>
  <w:num w:numId="28">
    <w:abstractNumId w:val="1"/>
  </w:num>
  <w:num w:numId="29">
    <w:abstractNumId w:val="36"/>
  </w:num>
  <w:num w:numId="30">
    <w:abstractNumId w:val="9"/>
  </w:num>
  <w:num w:numId="31">
    <w:abstractNumId w:val="3"/>
  </w:num>
  <w:num w:numId="32">
    <w:abstractNumId w:val="20"/>
  </w:num>
  <w:num w:numId="33">
    <w:abstractNumId w:val="19"/>
  </w:num>
  <w:num w:numId="34">
    <w:abstractNumId w:val="15"/>
  </w:num>
  <w:num w:numId="35">
    <w:abstractNumId w:val="18"/>
  </w:num>
  <w:num w:numId="36">
    <w:abstractNumId w:val="33"/>
  </w:num>
  <w:num w:numId="37">
    <w:abstractNumId w:val="24"/>
  </w:num>
  <w:num w:numId="38">
    <w:abstractNumId w:val="6"/>
  </w:num>
  <w:num w:numId="3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7"/>
    <w:rsid w:val="000019D4"/>
    <w:rsid w:val="00002168"/>
    <w:rsid w:val="00004FED"/>
    <w:rsid w:val="00012004"/>
    <w:rsid w:val="00015C90"/>
    <w:rsid w:val="00020EF6"/>
    <w:rsid w:val="00023FAC"/>
    <w:rsid w:val="00024566"/>
    <w:rsid w:val="00026057"/>
    <w:rsid w:val="0002644B"/>
    <w:rsid w:val="00032A6D"/>
    <w:rsid w:val="00035310"/>
    <w:rsid w:val="00035BC6"/>
    <w:rsid w:val="00037B86"/>
    <w:rsid w:val="00037DD1"/>
    <w:rsid w:val="00040999"/>
    <w:rsid w:val="00042217"/>
    <w:rsid w:val="000449DC"/>
    <w:rsid w:val="00044E13"/>
    <w:rsid w:val="000529D0"/>
    <w:rsid w:val="00052D17"/>
    <w:rsid w:val="00053A89"/>
    <w:rsid w:val="00056578"/>
    <w:rsid w:val="000566FC"/>
    <w:rsid w:val="00060B57"/>
    <w:rsid w:val="00063E11"/>
    <w:rsid w:val="00064888"/>
    <w:rsid w:val="00067ED9"/>
    <w:rsid w:val="00072056"/>
    <w:rsid w:val="00075ABE"/>
    <w:rsid w:val="00083C37"/>
    <w:rsid w:val="00087023"/>
    <w:rsid w:val="0009026C"/>
    <w:rsid w:val="00092068"/>
    <w:rsid w:val="000931C5"/>
    <w:rsid w:val="000A0055"/>
    <w:rsid w:val="000A231F"/>
    <w:rsid w:val="000A35D1"/>
    <w:rsid w:val="000A422A"/>
    <w:rsid w:val="000A73B0"/>
    <w:rsid w:val="000B0C1D"/>
    <w:rsid w:val="000B0FC3"/>
    <w:rsid w:val="000B1FA5"/>
    <w:rsid w:val="000B56D3"/>
    <w:rsid w:val="000B5861"/>
    <w:rsid w:val="000C396A"/>
    <w:rsid w:val="000C5734"/>
    <w:rsid w:val="000C7638"/>
    <w:rsid w:val="000C7A05"/>
    <w:rsid w:val="000D0052"/>
    <w:rsid w:val="000D076E"/>
    <w:rsid w:val="000D133D"/>
    <w:rsid w:val="000D1548"/>
    <w:rsid w:val="000D34F6"/>
    <w:rsid w:val="000D3D3A"/>
    <w:rsid w:val="000D6357"/>
    <w:rsid w:val="000D66A7"/>
    <w:rsid w:val="000D7A6D"/>
    <w:rsid w:val="000E779D"/>
    <w:rsid w:val="000F7F40"/>
    <w:rsid w:val="001002A2"/>
    <w:rsid w:val="001002C2"/>
    <w:rsid w:val="001013E3"/>
    <w:rsid w:val="0010189B"/>
    <w:rsid w:val="001056C9"/>
    <w:rsid w:val="00107172"/>
    <w:rsid w:val="00111C03"/>
    <w:rsid w:val="00113CB9"/>
    <w:rsid w:val="001142A6"/>
    <w:rsid w:val="001142C7"/>
    <w:rsid w:val="00117FCD"/>
    <w:rsid w:val="001210FC"/>
    <w:rsid w:val="001250B6"/>
    <w:rsid w:val="0012510F"/>
    <w:rsid w:val="00126FB0"/>
    <w:rsid w:val="00130E81"/>
    <w:rsid w:val="0013406B"/>
    <w:rsid w:val="001354FC"/>
    <w:rsid w:val="00136539"/>
    <w:rsid w:val="001367B0"/>
    <w:rsid w:val="00136AF5"/>
    <w:rsid w:val="0014446D"/>
    <w:rsid w:val="001449C7"/>
    <w:rsid w:val="00151867"/>
    <w:rsid w:val="00151A07"/>
    <w:rsid w:val="001551B3"/>
    <w:rsid w:val="001552CF"/>
    <w:rsid w:val="0015711B"/>
    <w:rsid w:val="001578C7"/>
    <w:rsid w:val="001620F8"/>
    <w:rsid w:val="00163C22"/>
    <w:rsid w:val="00170796"/>
    <w:rsid w:val="00171D24"/>
    <w:rsid w:val="00174B1E"/>
    <w:rsid w:val="00175435"/>
    <w:rsid w:val="00181351"/>
    <w:rsid w:val="00185B57"/>
    <w:rsid w:val="00186592"/>
    <w:rsid w:val="00192B54"/>
    <w:rsid w:val="001A147E"/>
    <w:rsid w:val="001A1FF7"/>
    <w:rsid w:val="001A54DB"/>
    <w:rsid w:val="001A555D"/>
    <w:rsid w:val="001B330F"/>
    <w:rsid w:val="001B6BC8"/>
    <w:rsid w:val="001C2280"/>
    <w:rsid w:val="001C46A0"/>
    <w:rsid w:val="001C5CD9"/>
    <w:rsid w:val="001C5E60"/>
    <w:rsid w:val="001C6D5D"/>
    <w:rsid w:val="001C71D5"/>
    <w:rsid w:val="001C750C"/>
    <w:rsid w:val="001D092D"/>
    <w:rsid w:val="001D1015"/>
    <w:rsid w:val="001D1572"/>
    <w:rsid w:val="001D661C"/>
    <w:rsid w:val="001D721A"/>
    <w:rsid w:val="001E1430"/>
    <w:rsid w:val="001E1ABE"/>
    <w:rsid w:val="001E2ADE"/>
    <w:rsid w:val="001E3B80"/>
    <w:rsid w:val="001E52A0"/>
    <w:rsid w:val="001E7755"/>
    <w:rsid w:val="001F6FBF"/>
    <w:rsid w:val="001F72F4"/>
    <w:rsid w:val="0020647A"/>
    <w:rsid w:val="0020665A"/>
    <w:rsid w:val="002071D2"/>
    <w:rsid w:val="00210E46"/>
    <w:rsid w:val="00212FDA"/>
    <w:rsid w:val="00216BDB"/>
    <w:rsid w:val="00217A92"/>
    <w:rsid w:val="0022299D"/>
    <w:rsid w:val="00232F62"/>
    <w:rsid w:val="00233553"/>
    <w:rsid w:val="002367F4"/>
    <w:rsid w:val="00237003"/>
    <w:rsid w:val="0024299D"/>
    <w:rsid w:val="0025011A"/>
    <w:rsid w:val="00252660"/>
    <w:rsid w:val="00254530"/>
    <w:rsid w:val="00257A72"/>
    <w:rsid w:val="002602AE"/>
    <w:rsid w:val="002612CD"/>
    <w:rsid w:val="002620C6"/>
    <w:rsid w:val="00265009"/>
    <w:rsid w:val="002663AB"/>
    <w:rsid w:val="002700AC"/>
    <w:rsid w:val="002724D5"/>
    <w:rsid w:val="002800EC"/>
    <w:rsid w:val="00281D06"/>
    <w:rsid w:val="0028206D"/>
    <w:rsid w:val="002845B2"/>
    <w:rsid w:val="00284C78"/>
    <w:rsid w:val="00285DEA"/>
    <w:rsid w:val="00286CFA"/>
    <w:rsid w:val="00287E81"/>
    <w:rsid w:val="00293877"/>
    <w:rsid w:val="00294F94"/>
    <w:rsid w:val="002979FC"/>
    <w:rsid w:val="00297E68"/>
    <w:rsid w:val="002A10D7"/>
    <w:rsid w:val="002A2837"/>
    <w:rsid w:val="002A6CD4"/>
    <w:rsid w:val="002A6FCE"/>
    <w:rsid w:val="002B5884"/>
    <w:rsid w:val="002B5EC2"/>
    <w:rsid w:val="002B6401"/>
    <w:rsid w:val="002C77C9"/>
    <w:rsid w:val="002D1801"/>
    <w:rsid w:val="002D32C5"/>
    <w:rsid w:val="002D551C"/>
    <w:rsid w:val="002D7543"/>
    <w:rsid w:val="002E0A2C"/>
    <w:rsid w:val="002F11EA"/>
    <w:rsid w:val="002F3072"/>
    <w:rsid w:val="002F6B1A"/>
    <w:rsid w:val="002F7596"/>
    <w:rsid w:val="00304324"/>
    <w:rsid w:val="00304A43"/>
    <w:rsid w:val="00307FD0"/>
    <w:rsid w:val="00311D63"/>
    <w:rsid w:val="00313AA2"/>
    <w:rsid w:val="00315D33"/>
    <w:rsid w:val="00316D8B"/>
    <w:rsid w:val="00317239"/>
    <w:rsid w:val="003174F6"/>
    <w:rsid w:val="003207FE"/>
    <w:rsid w:val="003212A1"/>
    <w:rsid w:val="00321A47"/>
    <w:rsid w:val="00324F98"/>
    <w:rsid w:val="00326C76"/>
    <w:rsid w:val="0032792E"/>
    <w:rsid w:val="003318B3"/>
    <w:rsid w:val="003323F7"/>
    <w:rsid w:val="00332932"/>
    <w:rsid w:val="0033669B"/>
    <w:rsid w:val="00341C8F"/>
    <w:rsid w:val="00343FA5"/>
    <w:rsid w:val="00347B80"/>
    <w:rsid w:val="00353DCC"/>
    <w:rsid w:val="00356D90"/>
    <w:rsid w:val="003604F2"/>
    <w:rsid w:val="00360BE5"/>
    <w:rsid w:val="003630BE"/>
    <w:rsid w:val="00371057"/>
    <w:rsid w:val="00373624"/>
    <w:rsid w:val="00373E59"/>
    <w:rsid w:val="00376A1A"/>
    <w:rsid w:val="00380B9E"/>
    <w:rsid w:val="0038118F"/>
    <w:rsid w:val="003833C4"/>
    <w:rsid w:val="00384395"/>
    <w:rsid w:val="0039027C"/>
    <w:rsid w:val="00390B38"/>
    <w:rsid w:val="00391AAC"/>
    <w:rsid w:val="003A03F8"/>
    <w:rsid w:val="003A1964"/>
    <w:rsid w:val="003A3A86"/>
    <w:rsid w:val="003A7C40"/>
    <w:rsid w:val="003B060F"/>
    <w:rsid w:val="003B1FAF"/>
    <w:rsid w:val="003B4F72"/>
    <w:rsid w:val="003C1510"/>
    <w:rsid w:val="003C5576"/>
    <w:rsid w:val="003C7C8C"/>
    <w:rsid w:val="003D2343"/>
    <w:rsid w:val="003D511B"/>
    <w:rsid w:val="003D655C"/>
    <w:rsid w:val="003E0BB9"/>
    <w:rsid w:val="003E1554"/>
    <w:rsid w:val="003E24E9"/>
    <w:rsid w:val="003E3DAC"/>
    <w:rsid w:val="003F4019"/>
    <w:rsid w:val="00404903"/>
    <w:rsid w:val="00405128"/>
    <w:rsid w:val="00405455"/>
    <w:rsid w:val="00406F9F"/>
    <w:rsid w:val="00407616"/>
    <w:rsid w:val="0041004A"/>
    <w:rsid w:val="00410A5D"/>
    <w:rsid w:val="004122F0"/>
    <w:rsid w:val="004123B6"/>
    <w:rsid w:val="004147C5"/>
    <w:rsid w:val="00415252"/>
    <w:rsid w:val="00415445"/>
    <w:rsid w:val="00423123"/>
    <w:rsid w:val="004315D1"/>
    <w:rsid w:val="00436A6F"/>
    <w:rsid w:val="00436D0B"/>
    <w:rsid w:val="004440E8"/>
    <w:rsid w:val="0045133D"/>
    <w:rsid w:val="00451815"/>
    <w:rsid w:val="004530C2"/>
    <w:rsid w:val="00455479"/>
    <w:rsid w:val="0045687D"/>
    <w:rsid w:val="00461D0C"/>
    <w:rsid w:val="00463A7F"/>
    <w:rsid w:val="00470C16"/>
    <w:rsid w:val="00470D7D"/>
    <w:rsid w:val="00473CA3"/>
    <w:rsid w:val="004746DC"/>
    <w:rsid w:val="00474AE0"/>
    <w:rsid w:val="00475221"/>
    <w:rsid w:val="00475592"/>
    <w:rsid w:val="004765BD"/>
    <w:rsid w:val="00476837"/>
    <w:rsid w:val="004811E0"/>
    <w:rsid w:val="004818CF"/>
    <w:rsid w:val="00481B42"/>
    <w:rsid w:val="00481D8B"/>
    <w:rsid w:val="0048520C"/>
    <w:rsid w:val="00485442"/>
    <w:rsid w:val="00490FD6"/>
    <w:rsid w:val="0049143A"/>
    <w:rsid w:val="00496B05"/>
    <w:rsid w:val="00496FFC"/>
    <w:rsid w:val="004978C5"/>
    <w:rsid w:val="004A1013"/>
    <w:rsid w:val="004A425A"/>
    <w:rsid w:val="004A4604"/>
    <w:rsid w:val="004A6209"/>
    <w:rsid w:val="004A7D0C"/>
    <w:rsid w:val="004B28FB"/>
    <w:rsid w:val="004C0495"/>
    <w:rsid w:val="004C1681"/>
    <w:rsid w:val="004C36CD"/>
    <w:rsid w:val="004C7141"/>
    <w:rsid w:val="004D2587"/>
    <w:rsid w:val="004D2914"/>
    <w:rsid w:val="004D33FB"/>
    <w:rsid w:val="004D4AE9"/>
    <w:rsid w:val="004D72CF"/>
    <w:rsid w:val="004E50F9"/>
    <w:rsid w:val="004E52BC"/>
    <w:rsid w:val="004E7B3E"/>
    <w:rsid w:val="004F775C"/>
    <w:rsid w:val="00506851"/>
    <w:rsid w:val="00506D0F"/>
    <w:rsid w:val="00506FD1"/>
    <w:rsid w:val="00511A11"/>
    <w:rsid w:val="00513609"/>
    <w:rsid w:val="00514DFF"/>
    <w:rsid w:val="0051552D"/>
    <w:rsid w:val="00515B84"/>
    <w:rsid w:val="00525239"/>
    <w:rsid w:val="00534B5C"/>
    <w:rsid w:val="00535979"/>
    <w:rsid w:val="00536DA8"/>
    <w:rsid w:val="005430C0"/>
    <w:rsid w:val="005478DB"/>
    <w:rsid w:val="00552323"/>
    <w:rsid w:val="005553DE"/>
    <w:rsid w:val="00555B4F"/>
    <w:rsid w:val="005614B3"/>
    <w:rsid w:val="00563980"/>
    <w:rsid w:val="00566287"/>
    <w:rsid w:val="00567022"/>
    <w:rsid w:val="00571DA1"/>
    <w:rsid w:val="0057756D"/>
    <w:rsid w:val="005802B7"/>
    <w:rsid w:val="00580B05"/>
    <w:rsid w:val="00581331"/>
    <w:rsid w:val="00583295"/>
    <w:rsid w:val="005837BA"/>
    <w:rsid w:val="0058700C"/>
    <w:rsid w:val="00592CA2"/>
    <w:rsid w:val="0059385B"/>
    <w:rsid w:val="005A43CF"/>
    <w:rsid w:val="005A5BA2"/>
    <w:rsid w:val="005A62BB"/>
    <w:rsid w:val="005A656B"/>
    <w:rsid w:val="005A67EE"/>
    <w:rsid w:val="005A6A2F"/>
    <w:rsid w:val="005B1377"/>
    <w:rsid w:val="005B6D01"/>
    <w:rsid w:val="005C1A2A"/>
    <w:rsid w:val="005C1E0F"/>
    <w:rsid w:val="005D2D00"/>
    <w:rsid w:val="005D37BB"/>
    <w:rsid w:val="005D535E"/>
    <w:rsid w:val="005D6838"/>
    <w:rsid w:val="005D6A9C"/>
    <w:rsid w:val="005D729B"/>
    <w:rsid w:val="005E2090"/>
    <w:rsid w:val="005E2270"/>
    <w:rsid w:val="005E4BE9"/>
    <w:rsid w:val="005F62E6"/>
    <w:rsid w:val="00601761"/>
    <w:rsid w:val="0060481B"/>
    <w:rsid w:val="0061204C"/>
    <w:rsid w:val="00620B33"/>
    <w:rsid w:val="006238D6"/>
    <w:rsid w:val="00627EF3"/>
    <w:rsid w:val="0063177D"/>
    <w:rsid w:val="00632EB4"/>
    <w:rsid w:val="0063487D"/>
    <w:rsid w:val="0063595A"/>
    <w:rsid w:val="00637A7E"/>
    <w:rsid w:val="00641E6A"/>
    <w:rsid w:val="00643CC6"/>
    <w:rsid w:val="00647223"/>
    <w:rsid w:val="00650D19"/>
    <w:rsid w:val="00651512"/>
    <w:rsid w:val="006574CB"/>
    <w:rsid w:val="00657534"/>
    <w:rsid w:val="00660DB4"/>
    <w:rsid w:val="00663FE0"/>
    <w:rsid w:val="006643B2"/>
    <w:rsid w:val="006659A5"/>
    <w:rsid w:val="00670C01"/>
    <w:rsid w:val="006724FC"/>
    <w:rsid w:val="00672BB4"/>
    <w:rsid w:val="006760CE"/>
    <w:rsid w:val="00677A89"/>
    <w:rsid w:val="00680A63"/>
    <w:rsid w:val="00680AC2"/>
    <w:rsid w:val="006863FA"/>
    <w:rsid w:val="00687554"/>
    <w:rsid w:val="00691B61"/>
    <w:rsid w:val="00695C2F"/>
    <w:rsid w:val="00696A72"/>
    <w:rsid w:val="006A1E70"/>
    <w:rsid w:val="006A2EBE"/>
    <w:rsid w:val="006A62A9"/>
    <w:rsid w:val="006A6AD2"/>
    <w:rsid w:val="006A6E0D"/>
    <w:rsid w:val="006A708E"/>
    <w:rsid w:val="006B4950"/>
    <w:rsid w:val="006C0C27"/>
    <w:rsid w:val="006C1FB6"/>
    <w:rsid w:val="006C203C"/>
    <w:rsid w:val="006C34CF"/>
    <w:rsid w:val="006C3A13"/>
    <w:rsid w:val="006C611F"/>
    <w:rsid w:val="006D4C9B"/>
    <w:rsid w:val="006E08BA"/>
    <w:rsid w:val="006E1B99"/>
    <w:rsid w:val="006E37DC"/>
    <w:rsid w:val="006E4A64"/>
    <w:rsid w:val="006E7209"/>
    <w:rsid w:val="006F0C84"/>
    <w:rsid w:val="006F262E"/>
    <w:rsid w:val="006F37B2"/>
    <w:rsid w:val="006F6509"/>
    <w:rsid w:val="00700BE4"/>
    <w:rsid w:val="00702099"/>
    <w:rsid w:val="0070347D"/>
    <w:rsid w:val="0070470D"/>
    <w:rsid w:val="00704964"/>
    <w:rsid w:val="00704C92"/>
    <w:rsid w:val="007067DE"/>
    <w:rsid w:val="0071379C"/>
    <w:rsid w:val="00716163"/>
    <w:rsid w:val="00720441"/>
    <w:rsid w:val="0072144A"/>
    <w:rsid w:val="00730A3A"/>
    <w:rsid w:val="00732652"/>
    <w:rsid w:val="00737B58"/>
    <w:rsid w:val="00740B98"/>
    <w:rsid w:val="00745368"/>
    <w:rsid w:val="00745DD5"/>
    <w:rsid w:val="0074694B"/>
    <w:rsid w:val="00754F82"/>
    <w:rsid w:val="00755B86"/>
    <w:rsid w:val="00760C8C"/>
    <w:rsid w:val="0076180B"/>
    <w:rsid w:val="00761A1D"/>
    <w:rsid w:val="00761CBF"/>
    <w:rsid w:val="007712C5"/>
    <w:rsid w:val="00772ADD"/>
    <w:rsid w:val="007760F7"/>
    <w:rsid w:val="0077661C"/>
    <w:rsid w:val="00782AAD"/>
    <w:rsid w:val="00790C3C"/>
    <w:rsid w:val="0079196A"/>
    <w:rsid w:val="00794FB5"/>
    <w:rsid w:val="007A38EC"/>
    <w:rsid w:val="007A59BF"/>
    <w:rsid w:val="007A6DFC"/>
    <w:rsid w:val="007B1B4E"/>
    <w:rsid w:val="007B30C0"/>
    <w:rsid w:val="007B36B4"/>
    <w:rsid w:val="007B4739"/>
    <w:rsid w:val="007B688B"/>
    <w:rsid w:val="007B6894"/>
    <w:rsid w:val="007B712A"/>
    <w:rsid w:val="007C1318"/>
    <w:rsid w:val="007C3FDA"/>
    <w:rsid w:val="007C4397"/>
    <w:rsid w:val="007C68C0"/>
    <w:rsid w:val="007D332D"/>
    <w:rsid w:val="007D5A27"/>
    <w:rsid w:val="007D6236"/>
    <w:rsid w:val="007D7D5C"/>
    <w:rsid w:val="007E68BA"/>
    <w:rsid w:val="007E7DCD"/>
    <w:rsid w:val="007F2452"/>
    <w:rsid w:val="007F6976"/>
    <w:rsid w:val="007F7D8F"/>
    <w:rsid w:val="008018C7"/>
    <w:rsid w:val="00801E2C"/>
    <w:rsid w:val="00803806"/>
    <w:rsid w:val="00804629"/>
    <w:rsid w:val="00804CB8"/>
    <w:rsid w:val="00806A3C"/>
    <w:rsid w:val="008151ED"/>
    <w:rsid w:val="00816F53"/>
    <w:rsid w:val="0082472D"/>
    <w:rsid w:val="008252C6"/>
    <w:rsid w:val="00827C40"/>
    <w:rsid w:val="00835A1B"/>
    <w:rsid w:val="00845943"/>
    <w:rsid w:val="00846FB7"/>
    <w:rsid w:val="00850EAC"/>
    <w:rsid w:val="00852A46"/>
    <w:rsid w:val="0085574A"/>
    <w:rsid w:val="00860925"/>
    <w:rsid w:val="00863BCD"/>
    <w:rsid w:val="00863FF2"/>
    <w:rsid w:val="00875D61"/>
    <w:rsid w:val="00886FBF"/>
    <w:rsid w:val="00887DDC"/>
    <w:rsid w:val="00894530"/>
    <w:rsid w:val="0089706D"/>
    <w:rsid w:val="008A32F0"/>
    <w:rsid w:val="008A4F46"/>
    <w:rsid w:val="008A7075"/>
    <w:rsid w:val="008A7269"/>
    <w:rsid w:val="008B19E0"/>
    <w:rsid w:val="008B246C"/>
    <w:rsid w:val="008B74C7"/>
    <w:rsid w:val="008C6056"/>
    <w:rsid w:val="008D1213"/>
    <w:rsid w:val="008D2E25"/>
    <w:rsid w:val="008D35BD"/>
    <w:rsid w:val="008D36C8"/>
    <w:rsid w:val="008D5464"/>
    <w:rsid w:val="008E167D"/>
    <w:rsid w:val="008E2A6F"/>
    <w:rsid w:val="008E3D2B"/>
    <w:rsid w:val="008E3E4C"/>
    <w:rsid w:val="008E5BD1"/>
    <w:rsid w:val="008F15E7"/>
    <w:rsid w:val="008F3825"/>
    <w:rsid w:val="008F41E1"/>
    <w:rsid w:val="0090307E"/>
    <w:rsid w:val="00903D44"/>
    <w:rsid w:val="00905880"/>
    <w:rsid w:val="0090784C"/>
    <w:rsid w:val="0091123C"/>
    <w:rsid w:val="00923335"/>
    <w:rsid w:val="009257F7"/>
    <w:rsid w:val="00927057"/>
    <w:rsid w:val="009272DA"/>
    <w:rsid w:val="009337C8"/>
    <w:rsid w:val="00933ECA"/>
    <w:rsid w:val="00937DCB"/>
    <w:rsid w:val="009408F9"/>
    <w:rsid w:val="00952DF3"/>
    <w:rsid w:val="0095735A"/>
    <w:rsid w:val="00962486"/>
    <w:rsid w:val="00967041"/>
    <w:rsid w:val="009737F1"/>
    <w:rsid w:val="00976927"/>
    <w:rsid w:val="00980C8C"/>
    <w:rsid w:val="00981A5E"/>
    <w:rsid w:val="00981C7F"/>
    <w:rsid w:val="009830DA"/>
    <w:rsid w:val="00992C57"/>
    <w:rsid w:val="00996710"/>
    <w:rsid w:val="009A77DE"/>
    <w:rsid w:val="009B399A"/>
    <w:rsid w:val="009B6D85"/>
    <w:rsid w:val="009C34C8"/>
    <w:rsid w:val="009C7472"/>
    <w:rsid w:val="009C7513"/>
    <w:rsid w:val="009D5B2A"/>
    <w:rsid w:val="009D6FF0"/>
    <w:rsid w:val="009E0DFA"/>
    <w:rsid w:val="009E6763"/>
    <w:rsid w:val="009F1359"/>
    <w:rsid w:val="009F1E17"/>
    <w:rsid w:val="009F29C9"/>
    <w:rsid w:val="009F5106"/>
    <w:rsid w:val="00A00678"/>
    <w:rsid w:val="00A04D53"/>
    <w:rsid w:val="00A052AC"/>
    <w:rsid w:val="00A126F0"/>
    <w:rsid w:val="00A1379B"/>
    <w:rsid w:val="00A14A27"/>
    <w:rsid w:val="00A14C2B"/>
    <w:rsid w:val="00A16096"/>
    <w:rsid w:val="00A17B85"/>
    <w:rsid w:val="00A17E38"/>
    <w:rsid w:val="00A23307"/>
    <w:rsid w:val="00A31732"/>
    <w:rsid w:val="00A32D7B"/>
    <w:rsid w:val="00A33148"/>
    <w:rsid w:val="00A33F5F"/>
    <w:rsid w:val="00A3574F"/>
    <w:rsid w:val="00A367D7"/>
    <w:rsid w:val="00A4127F"/>
    <w:rsid w:val="00A4256B"/>
    <w:rsid w:val="00A44BCC"/>
    <w:rsid w:val="00A45D58"/>
    <w:rsid w:val="00A462FA"/>
    <w:rsid w:val="00A506CF"/>
    <w:rsid w:val="00A539F3"/>
    <w:rsid w:val="00A53FD0"/>
    <w:rsid w:val="00A54AEF"/>
    <w:rsid w:val="00A703E2"/>
    <w:rsid w:val="00A73845"/>
    <w:rsid w:val="00A74929"/>
    <w:rsid w:val="00A857DE"/>
    <w:rsid w:val="00A93FE9"/>
    <w:rsid w:val="00A970F4"/>
    <w:rsid w:val="00AA00BE"/>
    <w:rsid w:val="00AA5C5B"/>
    <w:rsid w:val="00AB01BC"/>
    <w:rsid w:val="00AB0718"/>
    <w:rsid w:val="00AB082E"/>
    <w:rsid w:val="00AC185C"/>
    <w:rsid w:val="00AD2EA0"/>
    <w:rsid w:val="00AD6D6D"/>
    <w:rsid w:val="00AE0917"/>
    <w:rsid w:val="00AF112D"/>
    <w:rsid w:val="00AF5380"/>
    <w:rsid w:val="00B0117A"/>
    <w:rsid w:val="00B03E8B"/>
    <w:rsid w:val="00B046C5"/>
    <w:rsid w:val="00B053F3"/>
    <w:rsid w:val="00B120A5"/>
    <w:rsid w:val="00B14BDA"/>
    <w:rsid w:val="00B15793"/>
    <w:rsid w:val="00B202E6"/>
    <w:rsid w:val="00B252EC"/>
    <w:rsid w:val="00B27CB3"/>
    <w:rsid w:val="00B31441"/>
    <w:rsid w:val="00B32EEC"/>
    <w:rsid w:val="00B373A5"/>
    <w:rsid w:val="00B41844"/>
    <w:rsid w:val="00B4296A"/>
    <w:rsid w:val="00B45C45"/>
    <w:rsid w:val="00B47399"/>
    <w:rsid w:val="00B502A4"/>
    <w:rsid w:val="00B50824"/>
    <w:rsid w:val="00B50854"/>
    <w:rsid w:val="00B5266D"/>
    <w:rsid w:val="00B6051B"/>
    <w:rsid w:val="00B60E82"/>
    <w:rsid w:val="00B6291F"/>
    <w:rsid w:val="00B62B91"/>
    <w:rsid w:val="00B660C6"/>
    <w:rsid w:val="00B67764"/>
    <w:rsid w:val="00B76BFA"/>
    <w:rsid w:val="00B82E69"/>
    <w:rsid w:val="00B83EFD"/>
    <w:rsid w:val="00B842E1"/>
    <w:rsid w:val="00B85056"/>
    <w:rsid w:val="00B87B3E"/>
    <w:rsid w:val="00B9026A"/>
    <w:rsid w:val="00B90C14"/>
    <w:rsid w:val="00B9617D"/>
    <w:rsid w:val="00BA3E34"/>
    <w:rsid w:val="00BA6BBE"/>
    <w:rsid w:val="00BB30E4"/>
    <w:rsid w:val="00BB335F"/>
    <w:rsid w:val="00BC4F48"/>
    <w:rsid w:val="00BC61EB"/>
    <w:rsid w:val="00BC62EC"/>
    <w:rsid w:val="00BC72A6"/>
    <w:rsid w:val="00BC7777"/>
    <w:rsid w:val="00BC7E72"/>
    <w:rsid w:val="00BD1F54"/>
    <w:rsid w:val="00BD2D07"/>
    <w:rsid w:val="00BD3861"/>
    <w:rsid w:val="00BD6BE2"/>
    <w:rsid w:val="00BE6CB0"/>
    <w:rsid w:val="00BF431B"/>
    <w:rsid w:val="00BF6581"/>
    <w:rsid w:val="00C00725"/>
    <w:rsid w:val="00C01DD8"/>
    <w:rsid w:val="00C0576E"/>
    <w:rsid w:val="00C05906"/>
    <w:rsid w:val="00C079BF"/>
    <w:rsid w:val="00C10DD0"/>
    <w:rsid w:val="00C127BD"/>
    <w:rsid w:val="00C13C68"/>
    <w:rsid w:val="00C201A7"/>
    <w:rsid w:val="00C2115D"/>
    <w:rsid w:val="00C21D35"/>
    <w:rsid w:val="00C220B3"/>
    <w:rsid w:val="00C25ADE"/>
    <w:rsid w:val="00C309EF"/>
    <w:rsid w:val="00C31315"/>
    <w:rsid w:val="00C40569"/>
    <w:rsid w:val="00C419A7"/>
    <w:rsid w:val="00C4212B"/>
    <w:rsid w:val="00C42694"/>
    <w:rsid w:val="00C42CB2"/>
    <w:rsid w:val="00C432AD"/>
    <w:rsid w:val="00C448B3"/>
    <w:rsid w:val="00C45DE6"/>
    <w:rsid w:val="00C47DFC"/>
    <w:rsid w:val="00C51D54"/>
    <w:rsid w:val="00C53856"/>
    <w:rsid w:val="00C55660"/>
    <w:rsid w:val="00C577C5"/>
    <w:rsid w:val="00C613D4"/>
    <w:rsid w:val="00C6158B"/>
    <w:rsid w:val="00C6247C"/>
    <w:rsid w:val="00C65CC9"/>
    <w:rsid w:val="00C83045"/>
    <w:rsid w:val="00C8317B"/>
    <w:rsid w:val="00C8356D"/>
    <w:rsid w:val="00C838D5"/>
    <w:rsid w:val="00C860EB"/>
    <w:rsid w:val="00C870BA"/>
    <w:rsid w:val="00C90185"/>
    <w:rsid w:val="00C91AB0"/>
    <w:rsid w:val="00C96B9D"/>
    <w:rsid w:val="00CA2E21"/>
    <w:rsid w:val="00CB21DB"/>
    <w:rsid w:val="00CB2FFC"/>
    <w:rsid w:val="00CC2E10"/>
    <w:rsid w:val="00CC50AF"/>
    <w:rsid w:val="00CC534E"/>
    <w:rsid w:val="00CC6E6B"/>
    <w:rsid w:val="00CD0953"/>
    <w:rsid w:val="00CD1C47"/>
    <w:rsid w:val="00CD5EB7"/>
    <w:rsid w:val="00CD6D1F"/>
    <w:rsid w:val="00CD7058"/>
    <w:rsid w:val="00CF08B8"/>
    <w:rsid w:val="00CF3B61"/>
    <w:rsid w:val="00D008D7"/>
    <w:rsid w:val="00D0233D"/>
    <w:rsid w:val="00D041D9"/>
    <w:rsid w:val="00D0762A"/>
    <w:rsid w:val="00D113AF"/>
    <w:rsid w:val="00D200AF"/>
    <w:rsid w:val="00D21781"/>
    <w:rsid w:val="00D236B5"/>
    <w:rsid w:val="00D27077"/>
    <w:rsid w:val="00D27DC9"/>
    <w:rsid w:val="00D320A6"/>
    <w:rsid w:val="00D35608"/>
    <w:rsid w:val="00D35930"/>
    <w:rsid w:val="00D56143"/>
    <w:rsid w:val="00D62F61"/>
    <w:rsid w:val="00D63D55"/>
    <w:rsid w:val="00D65C6B"/>
    <w:rsid w:val="00D70540"/>
    <w:rsid w:val="00D719AA"/>
    <w:rsid w:val="00D7295C"/>
    <w:rsid w:val="00D76E41"/>
    <w:rsid w:val="00D835A7"/>
    <w:rsid w:val="00D863C4"/>
    <w:rsid w:val="00D86F3E"/>
    <w:rsid w:val="00D9309E"/>
    <w:rsid w:val="00D94E3F"/>
    <w:rsid w:val="00DA35EC"/>
    <w:rsid w:val="00DA3992"/>
    <w:rsid w:val="00DA62CD"/>
    <w:rsid w:val="00DB0AA9"/>
    <w:rsid w:val="00DB15FA"/>
    <w:rsid w:val="00DB35EC"/>
    <w:rsid w:val="00DC0250"/>
    <w:rsid w:val="00DC5EAA"/>
    <w:rsid w:val="00DD04AA"/>
    <w:rsid w:val="00DD27C9"/>
    <w:rsid w:val="00DD3BBD"/>
    <w:rsid w:val="00DD6EA6"/>
    <w:rsid w:val="00DE17DA"/>
    <w:rsid w:val="00DE2807"/>
    <w:rsid w:val="00DE48D9"/>
    <w:rsid w:val="00DE52BB"/>
    <w:rsid w:val="00DE5347"/>
    <w:rsid w:val="00DE6655"/>
    <w:rsid w:val="00DF500D"/>
    <w:rsid w:val="00DF58FE"/>
    <w:rsid w:val="00E07D87"/>
    <w:rsid w:val="00E10591"/>
    <w:rsid w:val="00E112B5"/>
    <w:rsid w:val="00E2197A"/>
    <w:rsid w:val="00E274FA"/>
    <w:rsid w:val="00E40E4A"/>
    <w:rsid w:val="00E44240"/>
    <w:rsid w:val="00E44363"/>
    <w:rsid w:val="00E45C1C"/>
    <w:rsid w:val="00E45F88"/>
    <w:rsid w:val="00E57264"/>
    <w:rsid w:val="00E60B5A"/>
    <w:rsid w:val="00E60E3B"/>
    <w:rsid w:val="00E613A3"/>
    <w:rsid w:val="00E62835"/>
    <w:rsid w:val="00E6581D"/>
    <w:rsid w:val="00E67C63"/>
    <w:rsid w:val="00E74E8E"/>
    <w:rsid w:val="00E75EC2"/>
    <w:rsid w:val="00E80C17"/>
    <w:rsid w:val="00E81048"/>
    <w:rsid w:val="00E812C6"/>
    <w:rsid w:val="00E86285"/>
    <w:rsid w:val="00EA73D5"/>
    <w:rsid w:val="00EA790F"/>
    <w:rsid w:val="00EB6455"/>
    <w:rsid w:val="00EB6692"/>
    <w:rsid w:val="00EC0813"/>
    <w:rsid w:val="00EC2600"/>
    <w:rsid w:val="00EC4424"/>
    <w:rsid w:val="00EC52BD"/>
    <w:rsid w:val="00ED0250"/>
    <w:rsid w:val="00ED17E2"/>
    <w:rsid w:val="00ED4321"/>
    <w:rsid w:val="00ED587A"/>
    <w:rsid w:val="00EE3F8B"/>
    <w:rsid w:val="00EF2B8E"/>
    <w:rsid w:val="00EF47D4"/>
    <w:rsid w:val="00EF5C96"/>
    <w:rsid w:val="00F046E6"/>
    <w:rsid w:val="00F07441"/>
    <w:rsid w:val="00F11FB1"/>
    <w:rsid w:val="00F12EA4"/>
    <w:rsid w:val="00F13280"/>
    <w:rsid w:val="00F172F9"/>
    <w:rsid w:val="00F2243D"/>
    <w:rsid w:val="00F24444"/>
    <w:rsid w:val="00F302AE"/>
    <w:rsid w:val="00F3057C"/>
    <w:rsid w:val="00F309F2"/>
    <w:rsid w:val="00F317E2"/>
    <w:rsid w:val="00F31D8E"/>
    <w:rsid w:val="00F32D68"/>
    <w:rsid w:val="00F3450B"/>
    <w:rsid w:val="00F4402F"/>
    <w:rsid w:val="00F457D2"/>
    <w:rsid w:val="00F51326"/>
    <w:rsid w:val="00F56EF6"/>
    <w:rsid w:val="00F61E8C"/>
    <w:rsid w:val="00F641AB"/>
    <w:rsid w:val="00F64F62"/>
    <w:rsid w:val="00F66AE8"/>
    <w:rsid w:val="00F71521"/>
    <w:rsid w:val="00F719E1"/>
    <w:rsid w:val="00F7428A"/>
    <w:rsid w:val="00F76AC3"/>
    <w:rsid w:val="00F824B0"/>
    <w:rsid w:val="00F85102"/>
    <w:rsid w:val="00F97B4A"/>
    <w:rsid w:val="00FA0DF7"/>
    <w:rsid w:val="00FA2E87"/>
    <w:rsid w:val="00FA4C94"/>
    <w:rsid w:val="00FB0C46"/>
    <w:rsid w:val="00FB2BD3"/>
    <w:rsid w:val="00FB2E28"/>
    <w:rsid w:val="00FB31AA"/>
    <w:rsid w:val="00FB42E7"/>
    <w:rsid w:val="00FB5209"/>
    <w:rsid w:val="00FC1BA8"/>
    <w:rsid w:val="00FC4F9D"/>
    <w:rsid w:val="00FC64E7"/>
    <w:rsid w:val="00FD2549"/>
    <w:rsid w:val="00FD40AE"/>
    <w:rsid w:val="00FD76B5"/>
    <w:rsid w:val="00FE0872"/>
    <w:rsid w:val="00FE4C91"/>
    <w:rsid w:val="00FE4E2F"/>
    <w:rsid w:val="00FF59F5"/>
    <w:rsid w:val="00FF6A67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5061261"/>
  <w15:docId w15:val="{76458032-EC94-409C-A890-A225C5D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EA"/>
    <w:pPr>
      <w:spacing w:after="0" w:line="0" w:lineRule="atLeast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Default"/>
    <w:next w:val="Normal"/>
    <w:link w:val="Heading1Char"/>
    <w:autoRedefine/>
    <w:uiPriority w:val="9"/>
    <w:qFormat/>
    <w:rsid w:val="000566FC"/>
    <w:pPr>
      <w:spacing w:after="120" w:line="0" w:lineRule="atLeast"/>
      <w:outlineLvl w:val="0"/>
    </w:pPr>
    <w:rPr>
      <w:rFonts w:asciiTheme="minorHAnsi" w:hAnsiTheme="minorHAnsi"/>
      <w:b/>
      <w:bCs/>
      <w:color w:val="003865"/>
      <w:sz w:val="3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4B"/>
    <w:pPr>
      <w:keepNext/>
      <w:keepLines/>
      <w:spacing w:before="40"/>
      <w:outlineLvl w:val="1"/>
    </w:pPr>
    <w:rPr>
      <w:rFonts w:eastAsiaTheme="majorEastAsia" w:cstheme="majorBidi"/>
      <w:b/>
      <w:color w:val="00386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94B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660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C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17"/>
  </w:style>
  <w:style w:type="character" w:styleId="Hyperlink">
    <w:name w:val="Hyperlink"/>
    <w:basedOn w:val="DefaultParagraphFont"/>
    <w:uiPriority w:val="99"/>
    <w:unhideWhenUsed/>
    <w:rsid w:val="00E80C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0C17"/>
    <w:pPr>
      <w:spacing w:after="0" w:line="240" w:lineRule="auto"/>
    </w:pPr>
  </w:style>
  <w:style w:type="paragraph" w:customStyle="1" w:styleId="Default">
    <w:name w:val="Default"/>
    <w:rsid w:val="00E80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0C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17"/>
  </w:style>
  <w:style w:type="character" w:styleId="FollowedHyperlink">
    <w:name w:val="FollowedHyperlink"/>
    <w:basedOn w:val="DefaultParagraphFont"/>
    <w:uiPriority w:val="99"/>
    <w:semiHidden/>
    <w:unhideWhenUsed/>
    <w:rsid w:val="00F309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A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3307"/>
    <w:pPr>
      <w:spacing w:line="240" w:lineRule="auto"/>
      <w:ind w:left="720"/>
      <w:contextualSpacing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72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01A7"/>
    <w:pPr>
      <w:spacing w:before="100" w:beforeAutospacing="1" w:after="10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66FC"/>
    <w:rPr>
      <w:rFonts w:cs="Times New Roman"/>
      <w:b/>
      <w:bCs/>
      <w:color w:val="003865"/>
      <w:sz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694B"/>
    <w:rPr>
      <w:rFonts w:ascii="Calibri" w:eastAsiaTheme="majorEastAsia" w:hAnsi="Calibri" w:cstheme="majorBidi"/>
      <w:b/>
      <w:color w:val="003865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274FA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E274FA"/>
    <w:pPr>
      <w:spacing w:after="100"/>
    </w:pPr>
  </w:style>
  <w:style w:type="paragraph" w:styleId="BodyText2">
    <w:name w:val="Body Text 2"/>
    <w:basedOn w:val="Normal"/>
    <w:link w:val="BodyText2Char"/>
    <w:rsid w:val="00D0233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40" w:lineRule="auto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D0233D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142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42A6"/>
    <w:rPr>
      <w:rFonts w:ascii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694B"/>
    <w:rPr>
      <w:rFonts w:ascii="Calibri" w:eastAsiaTheme="majorEastAsia" w:hAnsi="Calibri" w:cstheme="majorBidi"/>
      <w:b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5660"/>
    <w:rPr>
      <w:rFonts w:ascii="Calibri" w:eastAsiaTheme="majorEastAsia" w:hAnsi="Calibri" w:cstheme="majorBidi"/>
      <w:i/>
      <w:iCs/>
      <w:color w:val="365F91" w:themeColor="accent1" w:themeShade="B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252E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52E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li.mn.gov/business/workforce/guidance-effective-job-train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8DA9-BC3A-4D46-B443-C7923118E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F2FA3-971B-41EB-A627-9EE69A39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7CADAA-3227-47CF-A4A0-AD571FF8FF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6D7848-B8F7-47E2-889E-5B2B0CB1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Mol Sletten, Jacquelynn (OHE)</cp:lastModifiedBy>
  <cp:revision>3</cp:revision>
  <cp:lastPrinted>2020-02-05T19:34:00Z</cp:lastPrinted>
  <dcterms:created xsi:type="dcterms:W3CDTF">2020-03-19T15:51:00Z</dcterms:created>
  <dcterms:modified xsi:type="dcterms:W3CDTF">2020-03-19T15:52:00Z</dcterms:modified>
</cp:coreProperties>
</file>