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E4D51" w14:textId="77777777" w:rsidR="00701CA5" w:rsidRPr="00C107DF" w:rsidRDefault="00701CA5" w:rsidP="00083BAD">
      <w:pPr>
        <w:jc w:val="center"/>
        <w:rPr>
          <w:b/>
          <w:caps/>
          <w:sz w:val="32"/>
          <w:szCs w:val="24"/>
        </w:rPr>
      </w:pPr>
      <w:r w:rsidRPr="00C107DF">
        <w:rPr>
          <w:b/>
          <w:caps/>
          <w:sz w:val="32"/>
          <w:szCs w:val="24"/>
        </w:rPr>
        <w:t xml:space="preserve">MN ReConnect </w:t>
      </w:r>
    </w:p>
    <w:p w14:paraId="63D8DF69" w14:textId="77777777" w:rsidR="00701CA5" w:rsidRPr="002E2592" w:rsidRDefault="00701CA5" w:rsidP="00083BAD">
      <w:pPr>
        <w:jc w:val="center"/>
        <w:rPr>
          <w:b/>
          <w:caps/>
          <w:sz w:val="24"/>
          <w:szCs w:val="24"/>
        </w:rPr>
      </w:pPr>
      <w:r w:rsidRPr="002E2592">
        <w:rPr>
          <w:b/>
          <w:caps/>
          <w:sz w:val="24"/>
          <w:szCs w:val="24"/>
        </w:rPr>
        <w:t>a pilot program to support adult learners</w:t>
      </w:r>
    </w:p>
    <w:p w14:paraId="17D5F39D" w14:textId="4C9798ED" w:rsidR="00083BAD" w:rsidRPr="005E393C" w:rsidRDefault="00707DB6" w:rsidP="00083BAD">
      <w:pPr>
        <w:jc w:val="center"/>
        <w:rPr>
          <w:b/>
          <w:caps/>
          <w:sz w:val="32"/>
          <w:szCs w:val="24"/>
        </w:rPr>
      </w:pPr>
      <w:r w:rsidRPr="005E393C">
        <w:rPr>
          <w:b/>
          <w:caps/>
          <w:sz w:val="32"/>
          <w:szCs w:val="24"/>
        </w:rPr>
        <w:t>Institutional Application</w:t>
      </w:r>
    </w:p>
    <w:p w14:paraId="7EB3AADA" w14:textId="77777777" w:rsidR="009E582B" w:rsidRDefault="009E582B" w:rsidP="00083BA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05EF9D17" w14:textId="0ECD8D55" w:rsidR="00083BAD" w:rsidRPr="002E2592" w:rsidRDefault="00083BAD" w:rsidP="00083BA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2E2592">
        <w:rPr>
          <w:b/>
          <w:sz w:val="24"/>
          <w:szCs w:val="24"/>
        </w:rPr>
        <w:t>Background</w:t>
      </w:r>
    </w:p>
    <w:p w14:paraId="546A20AB" w14:textId="77777777" w:rsidR="00083BAD" w:rsidRPr="002E2592" w:rsidRDefault="00083BAD" w:rsidP="00083BA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6742B7F" w14:textId="66CF6DEF" w:rsidR="00083BAD" w:rsidRPr="00701CA5" w:rsidRDefault="00083BAD" w:rsidP="00083BA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E2592">
        <w:rPr>
          <w:sz w:val="24"/>
          <w:szCs w:val="24"/>
        </w:rPr>
        <w:t xml:space="preserve">The Minnesota Office of Higher Education </w:t>
      </w:r>
      <w:r w:rsidR="00707DB6">
        <w:rPr>
          <w:sz w:val="24"/>
          <w:szCs w:val="24"/>
        </w:rPr>
        <w:t xml:space="preserve">(OHE) </w:t>
      </w:r>
      <w:r w:rsidRPr="002E2592">
        <w:rPr>
          <w:sz w:val="24"/>
          <w:szCs w:val="24"/>
        </w:rPr>
        <w:t xml:space="preserve">and Minnesota State invite </w:t>
      </w:r>
      <w:r w:rsidR="00707DB6">
        <w:rPr>
          <w:sz w:val="24"/>
          <w:szCs w:val="24"/>
        </w:rPr>
        <w:t>institutions to apply to participate</w:t>
      </w:r>
      <w:r w:rsidRPr="002E2592">
        <w:rPr>
          <w:sz w:val="24"/>
          <w:szCs w:val="24"/>
        </w:rPr>
        <w:t xml:space="preserve"> in</w:t>
      </w:r>
      <w:r w:rsidR="00041157" w:rsidRPr="002E2592">
        <w:rPr>
          <w:sz w:val="24"/>
          <w:szCs w:val="24"/>
        </w:rPr>
        <w:t xml:space="preserve"> MN Re</w:t>
      </w:r>
      <w:r w:rsidR="002E2592">
        <w:rPr>
          <w:sz w:val="24"/>
          <w:szCs w:val="24"/>
        </w:rPr>
        <w:t>c</w:t>
      </w:r>
      <w:r w:rsidR="00041157" w:rsidRPr="002E2592">
        <w:rPr>
          <w:sz w:val="24"/>
          <w:szCs w:val="24"/>
        </w:rPr>
        <w:t>onnect,</w:t>
      </w:r>
      <w:r w:rsidRPr="002E2592">
        <w:rPr>
          <w:sz w:val="24"/>
          <w:szCs w:val="24"/>
        </w:rPr>
        <w:t xml:space="preserve"> a pilot program to support adult learner</w:t>
      </w:r>
      <w:r w:rsidR="00041157" w:rsidRPr="002E2592">
        <w:rPr>
          <w:sz w:val="24"/>
          <w:szCs w:val="24"/>
        </w:rPr>
        <w:t>s</w:t>
      </w:r>
      <w:r w:rsidRPr="002E2592">
        <w:rPr>
          <w:sz w:val="24"/>
          <w:szCs w:val="24"/>
        </w:rPr>
        <w:t xml:space="preserve">.  </w:t>
      </w:r>
      <w:r w:rsidRPr="00701CA5">
        <w:rPr>
          <w:rFonts w:cs="Calibri"/>
          <w:sz w:val="24"/>
          <w:szCs w:val="24"/>
        </w:rPr>
        <w:t xml:space="preserve">Lumina Foundation for Education has awarded the Minnesota Office of Higher Education a four-year grant to support Minnesota State students’ return to college to ensure they earn a credential of economic value.  </w:t>
      </w:r>
      <w:r w:rsidR="00041157" w:rsidRPr="002E2592">
        <w:rPr>
          <w:sz w:val="24"/>
          <w:szCs w:val="24"/>
        </w:rPr>
        <w:t>MN Re</w:t>
      </w:r>
      <w:r w:rsidR="002E2592">
        <w:rPr>
          <w:sz w:val="24"/>
          <w:szCs w:val="24"/>
        </w:rPr>
        <w:t>c</w:t>
      </w:r>
      <w:r w:rsidR="00041157" w:rsidRPr="002E2592">
        <w:rPr>
          <w:sz w:val="24"/>
          <w:szCs w:val="24"/>
        </w:rPr>
        <w:t>onnect</w:t>
      </w:r>
      <w:r w:rsidRPr="00701CA5">
        <w:rPr>
          <w:rFonts w:cs="Calibri"/>
          <w:sz w:val="24"/>
          <w:szCs w:val="24"/>
        </w:rPr>
        <w:t xml:space="preserve"> focuses on </w:t>
      </w:r>
      <w:r w:rsidR="00FD1DF3">
        <w:rPr>
          <w:rFonts w:cs="Calibri"/>
          <w:sz w:val="24"/>
          <w:szCs w:val="24"/>
        </w:rPr>
        <w:t>encouraging</w:t>
      </w:r>
      <w:r w:rsidR="00FD1DF3" w:rsidRPr="00701CA5">
        <w:rPr>
          <w:rFonts w:cs="Calibri"/>
          <w:sz w:val="24"/>
          <w:szCs w:val="24"/>
        </w:rPr>
        <w:t xml:space="preserve"> </w:t>
      </w:r>
      <w:r w:rsidRPr="00701CA5">
        <w:rPr>
          <w:rFonts w:cs="Calibri"/>
          <w:sz w:val="24"/>
          <w:szCs w:val="24"/>
        </w:rPr>
        <w:t xml:space="preserve">students who have some college credits but no degree </w:t>
      </w:r>
      <w:r w:rsidR="00FD1DF3">
        <w:rPr>
          <w:rFonts w:cs="Calibri"/>
          <w:sz w:val="24"/>
          <w:szCs w:val="24"/>
        </w:rPr>
        <w:t xml:space="preserve">to </w:t>
      </w:r>
      <w:r w:rsidRPr="00701CA5">
        <w:rPr>
          <w:rFonts w:cs="Calibri"/>
          <w:sz w:val="24"/>
          <w:szCs w:val="24"/>
        </w:rPr>
        <w:t xml:space="preserve">return to college using financial incentives, </w:t>
      </w:r>
      <w:r w:rsidR="00041157" w:rsidRPr="00701CA5">
        <w:rPr>
          <w:rFonts w:cs="Calibri"/>
          <w:sz w:val="24"/>
          <w:szCs w:val="24"/>
        </w:rPr>
        <w:t>addressing barriers</w:t>
      </w:r>
      <w:r w:rsidRPr="00701CA5">
        <w:rPr>
          <w:rFonts w:cs="Calibri"/>
          <w:sz w:val="24"/>
          <w:szCs w:val="24"/>
        </w:rPr>
        <w:t>, and providing one-on-one support.</w:t>
      </w:r>
      <w:r w:rsidR="00701CA5">
        <w:rPr>
          <w:rFonts w:cs="Calibri"/>
          <w:sz w:val="24"/>
          <w:szCs w:val="24"/>
        </w:rPr>
        <w:t xml:space="preserve"> </w:t>
      </w:r>
      <w:r w:rsidR="009E582B">
        <w:rPr>
          <w:rFonts w:cs="Calibri"/>
          <w:sz w:val="24"/>
          <w:szCs w:val="24"/>
        </w:rPr>
        <w:t xml:space="preserve"> </w:t>
      </w:r>
      <w:r w:rsidR="00701CA5">
        <w:rPr>
          <w:rFonts w:cs="Calibri"/>
          <w:sz w:val="24"/>
          <w:szCs w:val="24"/>
        </w:rPr>
        <w:t>Similar programs are underway in Tennessee</w:t>
      </w:r>
      <w:r w:rsidR="00701CA5">
        <w:rPr>
          <w:rStyle w:val="FootnoteReference"/>
          <w:rFonts w:cs="Calibri"/>
          <w:sz w:val="24"/>
          <w:szCs w:val="24"/>
        </w:rPr>
        <w:footnoteReference w:id="1"/>
      </w:r>
      <w:r w:rsidR="00701CA5">
        <w:rPr>
          <w:rFonts w:cs="Calibri"/>
          <w:sz w:val="24"/>
          <w:szCs w:val="24"/>
        </w:rPr>
        <w:t xml:space="preserve"> and Indiana</w:t>
      </w:r>
      <w:r w:rsidR="00701CA5">
        <w:rPr>
          <w:rStyle w:val="FootnoteReference"/>
          <w:rFonts w:cs="Calibri"/>
          <w:sz w:val="24"/>
          <w:szCs w:val="24"/>
        </w:rPr>
        <w:footnoteReference w:id="2"/>
      </w:r>
      <w:r w:rsidR="00701CA5">
        <w:rPr>
          <w:rFonts w:cs="Calibri"/>
          <w:sz w:val="24"/>
          <w:szCs w:val="24"/>
        </w:rPr>
        <w:t>. New pilot programs are launching in Maine, Washington and Oklahoma.</w:t>
      </w:r>
      <w:r w:rsidR="00701CA5">
        <w:rPr>
          <w:rStyle w:val="FootnoteReference"/>
          <w:rFonts w:cs="Calibri"/>
          <w:sz w:val="24"/>
          <w:szCs w:val="24"/>
        </w:rPr>
        <w:footnoteReference w:id="3"/>
      </w:r>
    </w:p>
    <w:p w14:paraId="31B565C7" w14:textId="77777777" w:rsidR="00083BAD" w:rsidRPr="00701CA5" w:rsidRDefault="00083BAD" w:rsidP="00083BAD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14:paraId="688414E0" w14:textId="68FD532D" w:rsidR="00204F76" w:rsidRPr="00204F76" w:rsidRDefault="00204F76" w:rsidP="00204F76">
      <w:pPr>
        <w:autoSpaceDE w:val="0"/>
        <w:autoSpaceDN w:val="0"/>
        <w:adjustRightInd w:val="0"/>
        <w:spacing w:line="240" w:lineRule="auto"/>
        <w:rPr>
          <w:rFonts w:cs="Calibri"/>
          <w:sz w:val="24"/>
          <w:szCs w:val="24"/>
        </w:rPr>
      </w:pPr>
      <w:r w:rsidRPr="00204F76">
        <w:rPr>
          <w:rFonts w:cs="Calibri"/>
          <w:sz w:val="24"/>
          <w:szCs w:val="24"/>
        </w:rPr>
        <w:t>In 2016, Minnesota State Colleges and Universities served more than 254,000 students in credit courses</w:t>
      </w:r>
      <w:r w:rsidR="004237EB">
        <w:rPr>
          <w:rStyle w:val="FootnoteReference"/>
          <w:rFonts w:cs="Calibri"/>
          <w:sz w:val="24"/>
          <w:szCs w:val="24"/>
        </w:rPr>
        <w:footnoteReference w:id="4"/>
      </w:r>
      <w:r w:rsidRPr="00204F76">
        <w:rPr>
          <w:rFonts w:cs="Calibri"/>
          <w:sz w:val="24"/>
          <w:szCs w:val="24"/>
        </w:rPr>
        <w:t>. Half of those students are students of color, American Indian students, first generation students or low-income students</w:t>
      </w:r>
      <w:r w:rsidR="004237EB" w:rsidRPr="00F0686C">
        <w:rPr>
          <w:rFonts w:cs="Calibri"/>
          <w:sz w:val="24"/>
          <w:szCs w:val="24"/>
          <w:vertAlign w:val="superscript"/>
        </w:rPr>
        <w:t>4</w:t>
      </w:r>
      <w:r w:rsidRPr="00204F76">
        <w:rPr>
          <w:rFonts w:cs="Calibri"/>
          <w:sz w:val="24"/>
          <w:szCs w:val="24"/>
        </w:rPr>
        <w:t xml:space="preserve">. </w:t>
      </w:r>
      <w:r w:rsidR="009E582B">
        <w:rPr>
          <w:rFonts w:cs="Calibri"/>
          <w:sz w:val="24"/>
          <w:szCs w:val="24"/>
        </w:rPr>
        <w:t xml:space="preserve"> </w:t>
      </w:r>
      <w:r w:rsidRPr="00204F76">
        <w:rPr>
          <w:rFonts w:cs="Calibri"/>
          <w:sz w:val="24"/>
          <w:szCs w:val="24"/>
        </w:rPr>
        <w:t xml:space="preserve">For students entering Minnesota State Colleges between </w:t>
      </w:r>
      <w:proofErr w:type="gramStart"/>
      <w:r w:rsidRPr="00204F76">
        <w:rPr>
          <w:rFonts w:cs="Calibri"/>
          <w:sz w:val="24"/>
          <w:szCs w:val="24"/>
        </w:rPr>
        <w:t>Fall</w:t>
      </w:r>
      <w:proofErr w:type="gramEnd"/>
      <w:r w:rsidRPr="00204F76">
        <w:rPr>
          <w:rFonts w:cs="Calibri"/>
          <w:sz w:val="24"/>
          <w:szCs w:val="24"/>
        </w:rPr>
        <w:t xml:space="preserve"> 2005 and Fall 2012 three-year completion rates varied from 33% to 57% in relationship to academic preparation and financial need of students</w:t>
      </w:r>
      <w:r w:rsidR="004237EB" w:rsidRPr="00F0686C">
        <w:rPr>
          <w:rFonts w:cs="Calibri"/>
          <w:sz w:val="24"/>
          <w:szCs w:val="24"/>
          <w:vertAlign w:val="superscript"/>
        </w:rPr>
        <w:t>4</w:t>
      </w:r>
      <w:r w:rsidRPr="00204F76">
        <w:rPr>
          <w:rFonts w:cs="Calibri"/>
          <w:sz w:val="24"/>
          <w:szCs w:val="24"/>
        </w:rPr>
        <w:t xml:space="preserve">. </w:t>
      </w:r>
      <w:r w:rsidR="009E582B">
        <w:rPr>
          <w:rFonts w:cs="Calibri"/>
          <w:sz w:val="24"/>
          <w:szCs w:val="24"/>
        </w:rPr>
        <w:t xml:space="preserve"> </w:t>
      </w:r>
      <w:r w:rsidRPr="00204F76">
        <w:rPr>
          <w:rFonts w:cs="Calibri"/>
          <w:sz w:val="24"/>
          <w:szCs w:val="24"/>
        </w:rPr>
        <w:t xml:space="preserve">Our non-completing students are now working adults with some college credits, likely some debt, but no certificate or degree. </w:t>
      </w:r>
      <w:r w:rsidR="008F364A">
        <w:rPr>
          <w:rFonts w:cs="Calibri"/>
          <w:sz w:val="24"/>
          <w:szCs w:val="24"/>
        </w:rPr>
        <w:t xml:space="preserve"> </w:t>
      </w:r>
      <w:r w:rsidRPr="00204F76">
        <w:rPr>
          <w:rFonts w:cs="Calibri"/>
          <w:sz w:val="24"/>
          <w:szCs w:val="24"/>
        </w:rPr>
        <w:t>They likely make up a majority of the 143,000 Minnesotans reported by the Office of Higher Education in this category.</w:t>
      </w:r>
    </w:p>
    <w:p w14:paraId="466E509B" w14:textId="54EF4E92" w:rsidR="00204F76" w:rsidRDefault="009E582B" w:rsidP="00204F76">
      <w:pPr>
        <w:autoSpaceDE w:val="0"/>
        <w:autoSpaceDN w:val="0"/>
        <w:adjustRightInd w:val="0"/>
        <w:spacing w:line="240" w:lineRule="auto"/>
        <w:rPr>
          <w:rFonts w:cs="Calibri"/>
          <w:sz w:val="24"/>
          <w:szCs w:val="24"/>
        </w:rPr>
      </w:pPr>
      <w:r w:rsidRPr="00E907CE">
        <w:rPr>
          <w:sz w:val="24"/>
        </w:rPr>
        <w:t xml:space="preserve">MN Reconnect is important because it allows our colleges to provide students another opportunity to achieve their educational dreams or create new ones.  </w:t>
      </w:r>
      <w:r w:rsidR="00204F76" w:rsidRPr="00204F76">
        <w:rPr>
          <w:rFonts w:cs="Calibri"/>
          <w:sz w:val="24"/>
          <w:szCs w:val="24"/>
        </w:rPr>
        <w:t>This program will focus on addressing issues of inequity within postsecondary completion, improv</w:t>
      </w:r>
      <w:r w:rsidR="008D59C3">
        <w:rPr>
          <w:rFonts w:cs="Calibri"/>
          <w:sz w:val="24"/>
          <w:szCs w:val="24"/>
        </w:rPr>
        <w:t>ing</w:t>
      </w:r>
      <w:r w:rsidR="00204F76" w:rsidRPr="00204F76">
        <w:rPr>
          <w:rFonts w:cs="Calibri"/>
          <w:sz w:val="24"/>
          <w:szCs w:val="24"/>
        </w:rPr>
        <w:t xml:space="preserve"> workforce preparation and help</w:t>
      </w:r>
      <w:r w:rsidR="008D59C3">
        <w:rPr>
          <w:rFonts w:cs="Calibri"/>
          <w:sz w:val="24"/>
          <w:szCs w:val="24"/>
        </w:rPr>
        <w:t>ing</w:t>
      </w:r>
      <w:r w:rsidR="00204F76" w:rsidRPr="00204F76">
        <w:rPr>
          <w:rFonts w:cs="Calibri"/>
          <w:sz w:val="24"/>
          <w:szCs w:val="24"/>
        </w:rPr>
        <w:t xml:space="preserve"> students achieve their academic and professional goals. </w:t>
      </w:r>
      <w:r w:rsidR="008F364A">
        <w:rPr>
          <w:rFonts w:cs="Calibri"/>
          <w:sz w:val="24"/>
          <w:szCs w:val="24"/>
        </w:rPr>
        <w:t xml:space="preserve"> </w:t>
      </w:r>
      <w:r w:rsidR="00204F76" w:rsidRPr="00204F76">
        <w:rPr>
          <w:rFonts w:cs="Calibri"/>
          <w:sz w:val="24"/>
          <w:szCs w:val="24"/>
        </w:rPr>
        <w:t>The racial</w:t>
      </w:r>
      <w:r w:rsidR="008D59C3">
        <w:rPr>
          <w:rFonts w:cs="Calibri"/>
          <w:sz w:val="24"/>
          <w:szCs w:val="24"/>
        </w:rPr>
        <w:t>,</w:t>
      </w:r>
      <w:r w:rsidR="00204F76" w:rsidRPr="00204F76">
        <w:rPr>
          <w:rFonts w:cs="Calibri"/>
          <w:sz w:val="24"/>
          <w:szCs w:val="24"/>
        </w:rPr>
        <w:t xml:space="preserve"> ethnic, economic, age and experiential diversity of our students brings significant assets to campus life and creates a dynamic community for learning together from one another. </w:t>
      </w:r>
    </w:p>
    <w:p w14:paraId="2807156A" w14:textId="77777777" w:rsidR="00083BAD" w:rsidRPr="00701CA5" w:rsidRDefault="00083BAD" w:rsidP="00083BAD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701CA5">
        <w:rPr>
          <w:rFonts w:cs="Calibri"/>
          <w:sz w:val="24"/>
          <w:szCs w:val="24"/>
        </w:rPr>
        <w:t>The program has four components:</w:t>
      </w:r>
    </w:p>
    <w:p w14:paraId="32CD4898" w14:textId="77777777" w:rsidR="00083BAD" w:rsidRPr="00701CA5" w:rsidRDefault="00083BAD" w:rsidP="00083B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701CA5">
        <w:rPr>
          <w:rFonts w:cs="Calibri"/>
          <w:sz w:val="24"/>
          <w:szCs w:val="24"/>
        </w:rPr>
        <w:t>Targeted outreach and re-enrollment of former Minnesota State students</w:t>
      </w:r>
    </w:p>
    <w:p w14:paraId="0866B4D5" w14:textId="77777777" w:rsidR="00083BAD" w:rsidRPr="00701CA5" w:rsidRDefault="00083BAD" w:rsidP="00083B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701CA5">
        <w:rPr>
          <w:rFonts w:cs="Calibri"/>
          <w:sz w:val="24"/>
          <w:szCs w:val="24"/>
        </w:rPr>
        <w:t>Navigation and support in the re-enrollment process</w:t>
      </w:r>
    </w:p>
    <w:p w14:paraId="6733F909" w14:textId="77777777" w:rsidR="00083BAD" w:rsidRPr="00701CA5" w:rsidRDefault="00083BAD" w:rsidP="00083B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701CA5">
        <w:rPr>
          <w:rFonts w:cs="Calibri"/>
          <w:sz w:val="24"/>
          <w:szCs w:val="24"/>
        </w:rPr>
        <w:t>Targeted financial assistance, including emergency grants</w:t>
      </w:r>
    </w:p>
    <w:p w14:paraId="4FE5CE2C" w14:textId="77777777" w:rsidR="00083BAD" w:rsidRPr="00701CA5" w:rsidRDefault="00083BAD" w:rsidP="00083B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701CA5">
        <w:rPr>
          <w:rFonts w:cs="Calibri"/>
          <w:sz w:val="24"/>
          <w:szCs w:val="24"/>
        </w:rPr>
        <w:t>Program evaluation</w:t>
      </w:r>
    </w:p>
    <w:p w14:paraId="3E234A26" w14:textId="794AF9B0" w:rsidR="00083BAD" w:rsidRDefault="00083BAD" w:rsidP="00083BAD">
      <w:pPr>
        <w:spacing w:after="0"/>
        <w:rPr>
          <w:sz w:val="24"/>
          <w:szCs w:val="24"/>
        </w:rPr>
      </w:pPr>
    </w:p>
    <w:p w14:paraId="1F218A61" w14:textId="1860F383" w:rsidR="00B27522" w:rsidRDefault="00B27522" w:rsidP="00083BAD">
      <w:pPr>
        <w:spacing w:after="0"/>
        <w:rPr>
          <w:b/>
          <w:sz w:val="24"/>
          <w:szCs w:val="24"/>
        </w:rPr>
      </w:pPr>
      <w:r w:rsidRPr="002E2592">
        <w:rPr>
          <w:b/>
          <w:sz w:val="24"/>
          <w:szCs w:val="24"/>
        </w:rPr>
        <w:lastRenderedPageBreak/>
        <w:t xml:space="preserve">Funding Available </w:t>
      </w:r>
    </w:p>
    <w:p w14:paraId="5A6AAD26" w14:textId="77777777" w:rsidR="009E582B" w:rsidRPr="002E2592" w:rsidRDefault="009E582B" w:rsidP="00083BAD">
      <w:pPr>
        <w:spacing w:after="0"/>
        <w:rPr>
          <w:b/>
          <w:sz w:val="24"/>
          <w:szCs w:val="24"/>
        </w:rPr>
      </w:pPr>
    </w:p>
    <w:p w14:paraId="6AE05750" w14:textId="523501A3" w:rsidR="00041157" w:rsidRPr="00204F76" w:rsidRDefault="00041157" w:rsidP="00083BAD">
      <w:pPr>
        <w:spacing w:after="0"/>
        <w:rPr>
          <w:sz w:val="24"/>
          <w:szCs w:val="24"/>
        </w:rPr>
      </w:pPr>
      <w:r w:rsidRPr="00204F76">
        <w:rPr>
          <w:sz w:val="24"/>
          <w:szCs w:val="24"/>
        </w:rPr>
        <w:t>Participating institutions will receive financial and technical assistance for outreach</w:t>
      </w:r>
      <w:r w:rsidR="00707DB6" w:rsidRPr="00204F76">
        <w:rPr>
          <w:rStyle w:val="FootnoteReference"/>
          <w:sz w:val="24"/>
          <w:szCs w:val="24"/>
        </w:rPr>
        <w:footnoteReference w:id="5"/>
      </w:r>
      <w:r w:rsidR="00FD1DF3" w:rsidRPr="00204F76">
        <w:rPr>
          <w:sz w:val="24"/>
          <w:szCs w:val="24"/>
        </w:rPr>
        <w:t xml:space="preserve">, </w:t>
      </w:r>
      <w:r w:rsidRPr="00204F76">
        <w:rPr>
          <w:sz w:val="24"/>
          <w:szCs w:val="24"/>
        </w:rPr>
        <w:t>re-enrollment</w:t>
      </w:r>
      <w:r w:rsidR="002E2592" w:rsidRPr="00204F76">
        <w:rPr>
          <w:sz w:val="24"/>
          <w:szCs w:val="24"/>
        </w:rPr>
        <w:t xml:space="preserve"> assistance</w:t>
      </w:r>
      <w:r w:rsidRPr="00204F76">
        <w:rPr>
          <w:sz w:val="24"/>
          <w:szCs w:val="24"/>
        </w:rPr>
        <w:t>, student support</w:t>
      </w:r>
      <w:r w:rsidR="002E2592" w:rsidRPr="00204F76">
        <w:rPr>
          <w:sz w:val="24"/>
          <w:szCs w:val="24"/>
        </w:rPr>
        <w:t>/staff</w:t>
      </w:r>
      <w:r w:rsidRPr="00204F76">
        <w:rPr>
          <w:sz w:val="24"/>
          <w:szCs w:val="24"/>
        </w:rPr>
        <w:t xml:space="preserve"> and program evaluation. </w:t>
      </w:r>
      <w:r w:rsidR="009E582B">
        <w:rPr>
          <w:sz w:val="24"/>
          <w:szCs w:val="24"/>
        </w:rPr>
        <w:t xml:space="preserve"> Student support includes assisting campuses with the cost of providing navigators for academic and other advising.  </w:t>
      </w:r>
      <w:r w:rsidRPr="00204F76">
        <w:rPr>
          <w:sz w:val="24"/>
          <w:szCs w:val="24"/>
        </w:rPr>
        <w:t xml:space="preserve">Students will receive </w:t>
      </w:r>
      <w:r w:rsidR="00707DB6" w:rsidRPr="00204F76">
        <w:rPr>
          <w:sz w:val="24"/>
          <w:szCs w:val="24"/>
        </w:rPr>
        <w:t xml:space="preserve">funds to </w:t>
      </w:r>
      <w:r w:rsidRPr="00204F76">
        <w:rPr>
          <w:sz w:val="24"/>
          <w:szCs w:val="24"/>
        </w:rPr>
        <w:t>assist</w:t>
      </w:r>
      <w:r w:rsidR="005E393C" w:rsidRPr="00204F76">
        <w:rPr>
          <w:sz w:val="24"/>
          <w:szCs w:val="24"/>
        </w:rPr>
        <w:t xml:space="preserve"> </w:t>
      </w:r>
      <w:r w:rsidR="00707DB6" w:rsidRPr="00204F76">
        <w:rPr>
          <w:sz w:val="24"/>
          <w:szCs w:val="24"/>
        </w:rPr>
        <w:t>them in</w:t>
      </w:r>
      <w:r w:rsidR="00DE7F49" w:rsidRPr="00204F76">
        <w:rPr>
          <w:sz w:val="24"/>
          <w:szCs w:val="24"/>
        </w:rPr>
        <w:t xml:space="preserve"> complet</w:t>
      </w:r>
      <w:r w:rsidR="00707DB6" w:rsidRPr="00204F76">
        <w:rPr>
          <w:sz w:val="24"/>
          <w:szCs w:val="24"/>
        </w:rPr>
        <w:t>ing</w:t>
      </w:r>
      <w:r w:rsidR="00DE7F49" w:rsidRPr="00204F76">
        <w:rPr>
          <w:sz w:val="24"/>
          <w:szCs w:val="24"/>
        </w:rPr>
        <w:t xml:space="preserve"> a</w:t>
      </w:r>
      <w:r w:rsidR="00707DB6" w:rsidRPr="00204F76">
        <w:rPr>
          <w:sz w:val="24"/>
          <w:szCs w:val="24"/>
        </w:rPr>
        <w:t>n undergraduate</w:t>
      </w:r>
      <w:r w:rsidR="00DE7F49" w:rsidRPr="00204F76">
        <w:rPr>
          <w:sz w:val="24"/>
          <w:szCs w:val="24"/>
        </w:rPr>
        <w:t xml:space="preserve"> program</w:t>
      </w:r>
      <w:r w:rsidR="009E582B">
        <w:rPr>
          <w:sz w:val="24"/>
          <w:szCs w:val="24"/>
        </w:rPr>
        <w:t xml:space="preserve"> to the associate’s degree level</w:t>
      </w:r>
      <w:r w:rsidR="00FD1DF3" w:rsidRPr="00204F76">
        <w:rPr>
          <w:sz w:val="24"/>
          <w:szCs w:val="24"/>
        </w:rPr>
        <w:t xml:space="preserve">, campus-level </w:t>
      </w:r>
      <w:r w:rsidRPr="00204F76">
        <w:rPr>
          <w:sz w:val="24"/>
          <w:szCs w:val="24"/>
        </w:rPr>
        <w:t xml:space="preserve">staff support and </w:t>
      </w:r>
      <w:r w:rsidR="002E2592" w:rsidRPr="00204F76">
        <w:rPr>
          <w:sz w:val="24"/>
          <w:szCs w:val="24"/>
        </w:rPr>
        <w:t xml:space="preserve">other </w:t>
      </w:r>
      <w:r w:rsidRPr="00204F76">
        <w:rPr>
          <w:sz w:val="24"/>
          <w:szCs w:val="24"/>
        </w:rPr>
        <w:t>assistance in overcoming barriers to completion.</w:t>
      </w:r>
      <w:r w:rsidR="00B27522" w:rsidRPr="00204F76">
        <w:rPr>
          <w:sz w:val="24"/>
          <w:szCs w:val="24"/>
        </w:rPr>
        <w:t xml:space="preserve"> </w:t>
      </w:r>
      <w:r w:rsidR="009E582B">
        <w:rPr>
          <w:sz w:val="24"/>
          <w:szCs w:val="24"/>
        </w:rPr>
        <w:t xml:space="preserve"> </w:t>
      </w:r>
      <w:r w:rsidR="00B27522" w:rsidRPr="00204F76">
        <w:rPr>
          <w:sz w:val="24"/>
          <w:szCs w:val="24"/>
        </w:rPr>
        <w:t>Funding is provided by the Lumina Foundation and the Minnesota Office of Higher Education for the period January 1, 2018 – June 30, 2020</w:t>
      </w:r>
      <w:r w:rsidR="00FD1DF3" w:rsidRPr="00204F76">
        <w:rPr>
          <w:sz w:val="24"/>
          <w:szCs w:val="24"/>
        </w:rPr>
        <w:t xml:space="preserve"> with funds for students being available beginning in </w:t>
      </w:r>
      <w:proofErr w:type="gramStart"/>
      <w:r w:rsidR="00FD1DF3" w:rsidRPr="00204F76">
        <w:rPr>
          <w:sz w:val="24"/>
          <w:szCs w:val="24"/>
        </w:rPr>
        <w:t>Fall</w:t>
      </w:r>
      <w:proofErr w:type="gramEnd"/>
      <w:r w:rsidR="00FD1DF3" w:rsidRPr="00204F76">
        <w:rPr>
          <w:sz w:val="24"/>
          <w:szCs w:val="24"/>
        </w:rPr>
        <w:t xml:space="preserve"> 2018</w:t>
      </w:r>
      <w:r w:rsidR="00B27522" w:rsidRPr="00204F76">
        <w:rPr>
          <w:sz w:val="24"/>
          <w:szCs w:val="24"/>
        </w:rPr>
        <w:t>.</w:t>
      </w:r>
    </w:p>
    <w:p w14:paraId="0B974C1B" w14:textId="77777777" w:rsidR="00FD1DF3" w:rsidRDefault="00FD1DF3" w:rsidP="00083BAD">
      <w:pPr>
        <w:spacing w:after="0"/>
        <w:rPr>
          <w:b/>
          <w:sz w:val="24"/>
          <w:szCs w:val="24"/>
        </w:rPr>
      </w:pPr>
    </w:p>
    <w:p w14:paraId="0661EB67" w14:textId="4DF0025B" w:rsidR="00083BAD" w:rsidRPr="002E2592" w:rsidRDefault="00083BAD" w:rsidP="00083BAD">
      <w:pPr>
        <w:spacing w:after="0"/>
        <w:rPr>
          <w:b/>
          <w:sz w:val="24"/>
          <w:szCs w:val="24"/>
        </w:rPr>
      </w:pPr>
      <w:r w:rsidRPr="002E2592">
        <w:rPr>
          <w:b/>
          <w:sz w:val="24"/>
          <w:szCs w:val="24"/>
        </w:rPr>
        <w:t>Overview of the Request for Proposal</w:t>
      </w:r>
    </w:p>
    <w:p w14:paraId="75908171" w14:textId="77777777" w:rsidR="00083BAD" w:rsidRPr="002E2592" w:rsidRDefault="00083BAD" w:rsidP="00083BAD">
      <w:pPr>
        <w:spacing w:after="0"/>
        <w:rPr>
          <w:sz w:val="24"/>
          <w:szCs w:val="24"/>
        </w:rPr>
      </w:pPr>
    </w:p>
    <w:p w14:paraId="21651F55" w14:textId="5A9EAA00" w:rsidR="00083BAD" w:rsidRPr="002E2592" w:rsidRDefault="00B27522" w:rsidP="00083BAD">
      <w:pPr>
        <w:rPr>
          <w:sz w:val="24"/>
          <w:szCs w:val="24"/>
        </w:rPr>
      </w:pPr>
      <w:r>
        <w:rPr>
          <w:sz w:val="24"/>
          <w:szCs w:val="24"/>
        </w:rPr>
        <w:t>Eligible Applicant Institutions are limited to</w:t>
      </w:r>
      <w:r w:rsidR="00083BAD" w:rsidRPr="002E2592">
        <w:rPr>
          <w:sz w:val="24"/>
          <w:szCs w:val="24"/>
        </w:rPr>
        <w:t xml:space="preserve"> Minnesota State two-year colleges</w:t>
      </w:r>
      <w:r>
        <w:rPr>
          <w:sz w:val="24"/>
          <w:szCs w:val="24"/>
        </w:rPr>
        <w:t>.</w:t>
      </w:r>
      <w:r w:rsidR="00083BAD" w:rsidRPr="002E2592">
        <w:rPr>
          <w:sz w:val="24"/>
          <w:szCs w:val="24"/>
        </w:rPr>
        <w:t xml:space="preserve"> </w:t>
      </w:r>
      <w:r>
        <w:rPr>
          <w:sz w:val="24"/>
          <w:szCs w:val="24"/>
        </w:rPr>
        <w:t>Up to four</w:t>
      </w:r>
      <w:r w:rsidR="00083BAD" w:rsidRPr="002E2592">
        <w:rPr>
          <w:sz w:val="24"/>
          <w:szCs w:val="24"/>
        </w:rPr>
        <w:t xml:space="preserve"> institutions</w:t>
      </w:r>
      <w:r>
        <w:rPr>
          <w:sz w:val="24"/>
          <w:szCs w:val="24"/>
        </w:rPr>
        <w:t>,</w:t>
      </w:r>
      <w:r w:rsidR="00083BAD" w:rsidRPr="002E2592">
        <w:rPr>
          <w:sz w:val="24"/>
          <w:szCs w:val="24"/>
        </w:rPr>
        <w:t xml:space="preserve"> representing both Greater MN and Twin Cities</w:t>
      </w:r>
      <w:r>
        <w:rPr>
          <w:sz w:val="24"/>
          <w:szCs w:val="24"/>
        </w:rPr>
        <w:t>,</w:t>
      </w:r>
      <w:r w:rsidR="00083BAD" w:rsidRPr="002E2592">
        <w:rPr>
          <w:sz w:val="24"/>
          <w:szCs w:val="24"/>
        </w:rPr>
        <w:t xml:space="preserve"> will be selected to participate in </w:t>
      </w:r>
      <w:r>
        <w:rPr>
          <w:sz w:val="24"/>
          <w:szCs w:val="24"/>
        </w:rPr>
        <w:t>the</w:t>
      </w:r>
      <w:r w:rsidRPr="002E2592">
        <w:rPr>
          <w:sz w:val="24"/>
          <w:szCs w:val="24"/>
        </w:rPr>
        <w:t xml:space="preserve"> </w:t>
      </w:r>
      <w:r w:rsidR="00083BAD" w:rsidRPr="002E2592">
        <w:rPr>
          <w:sz w:val="24"/>
          <w:szCs w:val="24"/>
        </w:rPr>
        <w:t xml:space="preserve">pilot program beginning January 1, 2018 (student enrollment </w:t>
      </w:r>
      <w:r w:rsidR="00C65697" w:rsidRPr="002E2592">
        <w:rPr>
          <w:sz w:val="24"/>
          <w:szCs w:val="24"/>
        </w:rPr>
        <w:t>commencing fall 2018)</w:t>
      </w:r>
      <w:r w:rsidR="00573191" w:rsidRPr="002E2592">
        <w:rPr>
          <w:sz w:val="24"/>
          <w:szCs w:val="24"/>
        </w:rPr>
        <w:t>.</w:t>
      </w:r>
      <w:r w:rsidR="00041157" w:rsidRPr="002E2592">
        <w:rPr>
          <w:sz w:val="24"/>
          <w:szCs w:val="24"/>
        </w:rPr>
        <w:t xml:space="preserve"> </w:t>
      </w:r>
    </w:p>
    <w:p w14:paraId="3F6FCBDB" w14:textId="45FDCF02" w:rsidR="00083BAD" w:rsidRPr="002E2592" w:rsidRDefault="00B27522" w:rsidP="00B27522">
      <w:pPr>
        <w:rPr>
          <w:sz w:val="24"/>
          <w:szCs w:val="24"/>
        </w:rPr>
      </w:pPr>
      <w:r>
        <w:rPr>
          <w:sz w:val="24"/>
          <w:szCs w:val="24"/>
        </w:rPr>
        <w:t>Student Grants</w:t>
      </w:r>
      <w:r w:rsidR="00083BAD" w:rsidRPr="002E2592">
        <w:rPr>
          <w:sz w:val="24"/>
          <w:szCs w:val="24"/>
        </w:rPr>
        <w:t xml:space="preserve">: Pilot institutions (collectively) will support </w:t>
      </w:r>
      <w:r>
        <w:rPr>
          <w:sz w:val="24"/>
          <w:szCs w:val="24"/>
        </w:rPr>
        <w:t xml:space="preserve">an estimated </w:t>
      </w:r>
      <w:r w:rsidR="00083BAD" w:rsidRPr="002E2592">
        <w:rPr>
          <w:sz w:val="24"/>
          <w:szCs w:val="24"/>
        </w:rPr>
        <w:t>500 returning adult learners</w:t>
      </w:r>
      <w:r>
        <w:rPr>
          <w:sz w:val="24"/>
          <w:szCs w:val="24"/>
        </w:rPr>
        <w:t>. Each participating student will receive</w:t>
      </w:r>
      <w:r w:rsidR="00083BAD" w:rsidRPr="002E2592">
        <w:rPr>
          <w:sz w:val="24"/>
          <w:szCs w:val="24"/>
        </w:rPr>
        <w:t xml:space="preserve"> </w:t>
      </w:r>
      <w:r w:rsidR="00FD1DF3">
        <w:rPr>
          <w:sz w:val="24"/>
          <w:szCs w:val="24"/>
        </w:rPr>
        <w:t xml:space="preserve">an annual grant of up to </w:t>
      </w:r>
      <w:r w:rsidR="00083BAD" w:rsidRPr="002E2592">
        <w:rPr>
          <w:sz w:val="24"/>
          <w:szCs w:val="24"/>
        </w:rPr>
        <w:t xml:space="preserve">$2,000 </w:t>
      </w:r>
      <w:r w:rsidR="00041157" w:rsidRPr="002E2592">
        <w:rPr>
          <w:sz w:val="24"/>
          <w:szCs w:val="24"/>
        </w:rPr>
        <w:t>beginning with the 2018-2019 academic year in addition to all other grant assistance received by the student including federal Pell Grant and Minnesota State Grants</w:t>
      </w:r>
      <w:r w:rsidR="00083BAD" w:rsidRPr="002E2592">
        <w:rPr>
          <w:sz w:val="24"/>
          <w:szCs w:val="24"/>
        </w:rPr>
        <w:t xml:space="preserve">. </w:t>
      </w:r>
    </w:p>
    <w:p w14:paraId="3EEC7171" w14:textId="6A0B1B00" w:rsidR="00083BAD" w:rsidRPr="002E2592" w:rsidRDefault="00083BAD" w:rsidP="00083BAD">
      <w:pPr>
        <w:rPr>
          <w:sz w:val="24"/>
          <w:szCs w:val="24"/>
        </w:rPr>
      </w:pPr>
      <w:r w:rsidRPr="002E2592">
        <w:rPr>
          <w:sz w:val="24"/>
          <w:szCs w:val="24"/>
        </w:rPr>
        <w:t xml:space="preserve">Selected </w:t>
      </w:r>
      <w:r w:rsidR="00FD1DF3">
        <w:rPr>
          <w:sz w:val="24"/>
          <w:szCs w:val="24"/>
        </w:rPr>
        <w:t xml:space="preserve">institutions </w:t>
      </w:r>
      <w:r w:rsidRPr="002E2592">
        <w:rPr>
          <w:sz w:val="24"/>
          <w:szCs w:val="24"/>
        </w:rPr>
        <w:t>will be expected to</w:t>
      </w:r>
      <w:r w:rsidR="00701CA5">
        <w:rPr>
          <w:sz w:val="24"/>
          <w:szCs w:val="24"/>
        </w:rPr>
        <w:t>:</w:t>
      </w:r>
    </w:p>
    <w:p w14:paraId="0FC8D093" w14:textId="730562A5" w:rsidR="00083BAD" w:rsidRPr="00701CA5" w:rsidRDefault="00083BAD" w:rsidP="00083BA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</w:rPr>
      </w:pPr>
      <w:r w:rsidRPr="00701CA5">
        <w:rPr>
          <w:rFonts w:ascii="Calibri" w:hAnsi="Calibri" w:cs="Calibri"/>
          <w:sz w:val="24"/>
          <w:szCs w:val="24"/>
        </w:rPr>
        <w:t>1.</w:t>
      </w:r>
      <w:r w:rsidRPr="00701CA5">
        <w:rPr>
          <w:rFonts w:ascii="Calibri" w:hAnsi="Calibri" w:cs="Calibri"/>
          <w:sz w:val="24"/>
          <w:szCs w:val="24"/>
        </w:rPr>
        <w:tab/>
        <w:t xml:space="preserve">Coordinate with system office to identify students aged 25-44 </w:t>
      </w:r>
      <w:r w:rsidRPr="00701CA5">
        <w:rPr>
          <w:rFonts w:ascii="Calibri" w:hAnsi="Calibri" w:cs="Calibri"/>
          <w:i/>
          <w:sz w:val="24"/>
          <w:szCs w:val="24"/>
        </w:rPr>
        <w:t>who have completed 15 college credits</w:t>
      </w:r>
      <w:r w:rsidR="00726255">
        <w:rPr>
          <w:rFonts w:ascii="Calibri" w:hAnsi="Calibri" w:cs="Calibri"/>
          <w:i/>
          <w:sz w:val="24"/>
          <w:szCs w:val="24"/>
        </w:rPr>
        <w:t>,</w:t>
      </w:r>
      <w:r w:rsidRPr="00701CA5">
        <w:rPr>
          <w:rStyle w:val="FootnoteReference"/>
          <w:rFonts w:ascii="Calibri" w:hAnsi="Calibri" w:cs="Calibri"/>
          <w:sz w:val="24"/>
          <w:szCs w:val="24"/>
        </w:rPr>
        <w:footnoteReference w:id="6"/>
      </w:r>
      <w:r w:rsidR="00C107DF">
        <w:rPr>
          <w:rFonts w:ascii="Calibri" w:hAnsi="Calibri" w:cs="Calibri"/>
          <w:sz w:val="24"/>
          <w:szCs w:val="24"/>
        </w:rPr>
        <w:t xml:space="preserve">  </w:t>
      </w:r>
    </w:p>
    <w:p w14:paraId="25F646AF" w14:textId="3CD5F5DA" w:rsidR="00083BAD" w:rsidRPr="00701CA5" w:rsidRDefault="00083BAD" w:rsidP="00083BAD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  <w:r w:rsidRPr="00701CA5">
        <w:rPr>
          <w:rFonts w:ascii="Calibri" w:hAnsi="Calibri" w:cs="Calibri"/>
          <w:sz w:val="24"/>
          <w:szCs w:val="24"/>
        </w:rPr>
        <w:t>2.</w:t>
      </w:r>
      <w:r w:rsidRPr="00701CA5">
        <w:rPr>
          <w:rFonts w:ascii="Calibri" w:hAnsi="Calibri" w:cs="Calibri"/>
          <w:sz w:val="24"/>
          <w:szCs w:val="24"/>
        </w:rPr>
        <w:tab/>
        <w:t>Conduct targeted outreach and re-enrollment of identified former students</w:t>
      </w:r>
      <w:r w:rsidR="00726255">
        <w:rPr>
          <w:rFonts w:ascii="Calibri" w:hAnsi="Calibri" w:cs="Calibri"/>
          <w:sz w:val="24"/>
          <w:szCs w:val="24"/>
        </w:rPr>
        <w:t>,</w:t>
      </w:r>
    </w:p>
    <w:p w14:paraId="740272A6" w14:textId="657BD523" w:rsidR="00083BAD" w:rsidRPr="00701CA5" w:rsidRDefault="00083BAD" w:rsidP="00083BA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</w:rPr>
      </w:pPr>
      <w:r w:rsidRPr="00701CA5">
        <w:rPr>
          <w:rFonts w:ascii="Calibri" w:hAnsi="Calibri" w:cs="Calibri"/>
          <w:sz w:val="24"/>
          <w:szCs w:val="24"/>
        </w:rPr>
        <w:t>3.</w:t>
      </w:r>
      <w:r w:rsidRPr="00701CA5">
        <w:rPr>
          <w:rFonts w:ascii="Calibri" w:hAnsi="Calibri" w:cs="Calibri"/>
          <w:sz w:val="24"/>
          <w:szCs w:val="24"/>
        </w:rPr>
        <w:tab/>
        <w:t xml:space="preserve">Provide intensive navigation for </w:t>
      </w:r>
      <w:r w:rsidR="00FD1DF3">
        <w:rPr>
          <w:rFonts w:ascii="Calibri" w:hAnsi="Calibri" w:cs="Calibri"/>
          <w:sz w:val="24"/>
          <w:szCs w:val="24"/>
        </w:rPr>
        <w:t>re-</w:t>
      </w:r>
      <w:r w:rsidRPr="00701CA5">
        <w:rPr>
          <w:rFonts w:ascii="Calibri" w:hAnsi="Calibri" w:cs="Calibri"/>
          <w:sz w:val="24"/>
          <w:szCs w:val="24"/>
        </w:rPr>
        <w:t xml:space="preserve">enrollment, degree selection and program planning, </w:t>
      </w:r>
      <w:r w:rsidR="00DE7F49" w:rsidRPr="00131DFB">
        <w:rPr>
          <w:rFonts w:ascii="Calibri" w:hAnsi="Calibri" w:cs="Calibri"/>
          <w:sz w:val="24"/>
          <w:szCs w:val="24"/>
        </w:rPr>
        <w:t>credit for prior learning (CPL)</w:t>
      </w:r>
      <w:r w:rsidRPr="00131DFB">
        <w:rPr>
          <w:rFonts w:ascii="Calibri" w:hAnsi="Calibri" w:cs="Calibri"/>
          <w:sz w:val="24"/>
          <w:szCs w:val="24"/>
        </w:rPr>
        <w:t xml:space="preserve">, </w:t>
      </w:r>
      <w:r w:rsidRPr="00701CA5">
        <w:rPr>
          <w:rFonts w:ascii="Calibri" w:hAnsi="Calibri" w:cs="Calibri"/>
          <w:sz w:val="24"/>
          <w:szCs w:val="24"/>
        </w:rPr>
        <w:t>and support for completion</w:t>
      </w:r>
      <w:r w:rsidR="00726255">
        <w:rPr>
          <w:rFonts w:ascii="Calibri" w:hAnsi="Calibri" w:cs="Calibri"/>
          <w:sz w:val="24"/>
          <w:szCs w:val="24"/>
        </w:rPr>
        <w:t>,</w:t>
      </w:r>
      <w:r w:rsidR="00C107DF">
        <w:rPr>
          <w:rFonts w:ascii="Calibri" w:hAnsi="Calibri" w:cs="Calibri"/>
          <w:sz w:val="24"/>
          <w:szCs w:val="24"/>
        </w:rPr>
        <w:t xml:space="preserve"> </w:t>
      </w:r>
    </w:p>
    <w:p w14:paraId="1CF54AA9" w14:textId="3FEC27AF" w:rsidR="00083BAD" w:rsidRPr="00701CA5" w:rsidRDefault="00083BAD" w:rsidP="00083BA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</w:rPr>
      </w:pPr>
      <w:r w:rsidRPr="00701CA5">
        <w:rPr>
          <w:rFonts w:ascii="Calibri" w:hAnsi="Calibri" w:cs="Calibri"/>
          <w:sz w:val="24"/>
          <w:szCs w:val="24"/>
        </w:rPr>
        <w:t>4.</w:t>
      </w:r>
      <w:r w:rsidRPr="00701CA5">
        <w:rPr>
          <w:rFonts w:ascii="Calibri" w:hAnsi="Calibri" w:cs="Calibri"/>
          <w:sz w:val="24"/>
          <w:szCs w:val="24"/>
        </w:rPr>
        <w:tab/>
        <w:t>Offer targeted financial assistance from the grant program and offer access to any needed community resources</w:t>
      </w:r>
      <w:r w:rsidR="00726255">
        <w:rPr>
          <w:rFonts w:ascii="Calibri" w:hAnsi="Calibri" w:cs="Calibri"/>
          <w:sz w:val="24"/>
          <w:szCs w:val="24"/>
        </w:rPr>
        <w:t>,</w:t>
      </w:r>
    </w:p>
    <w:p w14:paraId="093DEEB8" w14:textId="7DFA1225" w:rsidR="00083BAD" w:rsidRPr="002E2592" w:rsidRDefault="00083BAD" w:rsidP="002E2592">
      <w:pPr>
        <w:spacing w:after="0"/>
        <w:ind w:left="720" w:hanging="360"/>
        <w:rPr>
          <w:rFonts w:ascii="Calibri" w:hAnsi="Calibri" w:cs="Calibri"/>
          <w:sz w:val="24"/>
          <w:szCs w:val="24"/>
        </w:rPr>
      </w:pPr>
      <w:r w:rsidRPr="00701CA5">
        <w:rPr>
          <w:rFonts w:ascii="Calibri" w:hAnsi="Calibri" w:cs="Calibri"/>
          <w:sz w:val="24"/>
          <w:szCs w:val="24"/>
        </w:rPr>
        <w:t>5.</w:t>
      </w:r>
      <w:r w:rsidRPr="00701CA5">
        <w:rPr>
          <w:rFonts w:ascii="Calibri" w:hAnsi="Calibri" w:cs="Calibri"/>
          <w:sz w:val="24"/>
          <w:szCs w:val="24"/>
        </w:rPr>
        <w:tab/>
      </w:r>
      <w:r w:rsidR="00726255">
        <w:rPr>
          <w:rFonts w:ascii="Calibri" w:hAnsi="Calibri" w:cs="Calibri"/>
          <w:sz w:val="24"/>
          <w:szCs w:val="24"/>
        </w:rPr>
        <w:t>Assist the research staff of Minnesota State</w:t>
      </w:r>
      <w:r w:rsidR="00781D0E" w:rsidRPr="002E2592">
        <w:rPr>
          <w:rFonts w:ascii="Calibri" w:hAnsi="Calibri" w:cs="Calibri"/>
          <w:sz w:val="24"/>
          <w:szCs w:val="24"/>
        </w:rPr>
        <w:t xml:space="preserve"> </w:t>
      </w:r>
      <w:r w:rsidR="00726255" w:rsidRPr="002E2592">
        <w:rPr>
          <w:rFonts w:ascii="Calibri" w:hAnsi="Calibri" w:cs="Calibri"/>
          <w:sz w:val="24"/>
          <w:szCs w:val="24"/>
        </w:rPr>
        <w:t xml:space="preserve">Central and the Office of Higher Education in </w:t>
      </w:r>
      <w:r w:rsidR="00781D0E" w:rsidRPr="002E2592">
        <w:rPr>
          <w:rFonts w:ascii="Calibri" w:hAnsi="Calibri" w:cs="Calibri"/>
          <w:sz w:val="24"/>
          <w:szCs w:val="24"/>
        </w:rPr>
        <w:t>evaluation of the program</w:t>
      </w:r>
      <w:r w:rsidR="00726255">
        <w:rPr>
          <w:rFonts w:ascii="Calibri" w:hAnsi="Calibri" w:cs="Calibri"/>
          <w:sz w:val="24"/>
          <w:szCs w:val="24"/>
        </w:rPr>
        <w:t>, and</w:t>
      </w:r>
    </w:p>
    <w:p w14:paraId="27FBBA99" w14:textId="5AAC9008" w:rsidR="00781D0E" w:rsidRPr="00701CA5" w:rsidRDefault="00781D0E" w:rsidP="00781D0E">
      <w:pPr>
        <w:spacing w:after="0"/>
        <w:ind w:left="720" w:hanging="360"/>
        <w:rPr>
          <w:rFonts w:ascii="Calibri" w:hAnsi="Calibri" w:cs="Calibri"/>
          <w:sz w:val="24"/>
          <w:szCs w:val="24"/>
        </w:rPr>
      </w:pPr>
      <w:r w:rsidRPr="002E2592">
        <w:rPr>
          <w:sz w:val="24"/>
          <w:szCs w:val="24"/>
        </w:rPr>
        <w:t>6.</w:t>
      </w:r>
      <w:r w:rsidRPr="002E2592">
        <w:rPr>
          <w:sz w:val="24"/>
          <w:szCs w:val="24"/>
        </w:rPr>
        <w:tab/>
        <w:t>Develop recommendations to support Minnesota</w:t>
      </w:r>
      <w:r w:rsidR="00FD1DF3">
        <w:rPr>
          <w:sz w:val="24"/>
          <w:szCs w:val="24"/>
        </w:rPr>
        <w:t>’s</w:t>
      </w:r>
      <w:r w:rsidRPr="002E2592">
        <w:rPr>
          <w:sz w:val="24"/>
          <w:szCs w:val="24"/>
        </w:rPr>
        <w:t xml:space="preserve"> colleges and universities in serving adult students</w:t>
      </w:r>
      <w:r w:rsidR="00726255">
        <w:rPr>
          <w:sz w:val="24"/>
          <w:szCs w:val="24"/>
        </w:rPr>
        <w:t>.</w:t>
      </w:r>
    </w:p>
    <w:p w14:paraId="7F324A6F" w14:textId="68B41AD4" w:rsidR="00083BAD" w:rsidRDefault="00083BAD" w:rsidP="00083BAD">
      <w:pPr>
        <w:spacing w:after="0"/>
        <w:rPr>
          <w:sz w:val="24"/>
          <w:szCs w:val="24"/>
        </w:rPr>
      </w:pPr>
    </w:p>
    <w:p w14:paraId="60761E1E" w14:textId="67DF0BC0" w:rsidR="009E582B" w:rsidRDefault="009E582B" w:rsidP="00083BAD">
      <w:pPr>
        <w:spacing w:after="0"/>
        <w:rPr>
          <w:sz w:val="24"/>
          <w:szCs w:val="24"/>
        </w:rPr>
      </w:pPr>
    </w:p>
    <w:p w14:paraId="56D7FCCC" w14:textId="77777777" w:rsidR="009E582B" w:rsidRPr="009E582B" w:rsidRDefault="009E582B" w:rsidP="00083BAD">
      <w:pPr>
        <w:pStyle w:val="NoSpacing"/>
        <w:rPr>
          <w:b/>
          <w:sz w:val="24"/>
          <w:szCs w:val="24"/>
        </w:rPr>
      </w:pPr>
      <w:r w:rsidRPr="009E582B">
        <w:rPr>
          <w:b/>
          <w:sz w:val="24"/>
          <w:szCs w:val="24"/>
        </w:rPr>
        <w:lastRenderedPageBreak/>
        <w:t>Important Dates:</w:t>
      </w:r>
    </w:p>
    <w:p w14:paraId="0D690943" w14:textId="77777777" w:rsidR="009E582B" w:rsidRDefault="009E582B" w:rsidP="00083BAD">
      <w:pPr>
        <w:pStyle w:val="NoSpacing"/>
        <w:rPr>
          <w:sz w:val="24"/>
          <w:szCs w:val="24"/>
        </w:rPr>
      </w:pPr>
    </w:p>
    <w:p w14:paraId="475E6FC5" w14:textId="3EF6640C" w:rsidR="00701CA5" w:rsidRDefault="00701CA5" w:rsidP="00083B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Proposal release date: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November </w:t>
      </w:r>
      <w:r w:rsidR="00204F76">
        <w:rPr>
          <w:sz w:val="24"/>
          <w:szCs w:val="24"/>
        </w:rPr>
        <w:t>6</w:t>
      </w:r>
      <w:r>
        <w:rPr>
          <w:sz w:val="24"/>
          <w:szCs w:val="24"/>
        </w:rPr>
        <w:t>, 2017</w:t>
      </w:r>
    </w:p>
    <w:p w14:paraId="0CF2C4B1" w14:textId="3A67A424" w:rsidR="00701CA5" w:rsidRDefault="00701CA5" w:rsidP="00083B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Webinar for prospective institutions: </w:t>
      </w:r>
      <w:r>
        <w:rPr>
          <w:sz w:val="24"/>
          <w:szCs w:val="24"/>
        </w:rPr>
        <w:tab/>
        <w:t>November 9, 2017</w:t>
      </w:r>
      <w:r w:rsidR="009E582B">
        <w:rPr>
          <w:sz w:val="24"/>
          <w:szCs w:val="24"/>
        </w:rPr>
        <w:t xml:space="preserve"> – 11:00 am CAO/CSAO webinar</w:t>
      </w:r>
    </w:p>
    <w:p w14:paraId="587071E5" w14:textId="3323CC2E" w:rsidR="00083BAD" w:rsidRPr="002E2592" w:rsidRDefault="00083BAD" w:rsidP="00083BAD">
      <w:pPr>
        <w:pStyle w:val="NoSpacing"/>
        <w:rPr>
          <w:sz w:val="24"/>
          <w:szCs w:val="24"/>
        </w:rPr>
      </w:pPr>
      <w:r w:rsidRPr="002E2592">
        <w:rPr>
          <w:sz w:val="24"/>
          <w:szCs w:val="24"/>
        </w:rPr>
        <w:t xml:space="preserve">Proposal due date: </w:t>
      </w:r>
      <w:r w:rsidR="00701CA5">
        <w:rPr>
          <w:sz w:val="24"/>
          <w:szCs w:val="24"/>
        </w:rPr>
        <w:tab/>
      </w:r>
      <w:r w:rsidR="00701CA5">
        <w:rPr>
          <w:sz w:val="24"/>
          <w:szCs w:val="24"/>
        </w:rPr>
        <w:tab/>
      </w:r>
      <w:r w:rsidR="00701CA5">
        <w:rPr>
          <w:sz w:val="24"/>
          <w:szCs w:val="24"/>
        </w:rPr>
        <w:tab/>
      </w:r>
      <w:r w:rsidR="00701CA5">
        <w:rPr>
          <w:sz w:val="24"/>
          <w:szCs w:val="24"/>
        </w:rPr>
        <w:tab/>
      </w:r>
      <w:r w:rsidR="0046615F" w:rsidRPr="002E2592">
        <w:rPr>
          <w:sz w:val="24"/>
          <w:szCs w:val="24"/>
        </w:rPr>
        <w:t xml:space="preserve">December </w:t>
      </w:r>
      <w:r w:rsidR="00707DB6">
        <w:rPr>
          <w:sz w:val="24"/>
          <w:szCs w:val="24"/>
        </w:rPr>
        <w:t>4</w:t>
      </w:r>
      <w:r w:rsidR="0046615F" w:rsidRPr="002E2592">
        <w:rPr>
          <w:sz w:val="24"/>
          <w:szCs w:val="24"/>
        </w:rPr>
        <w:t>, 2017</w:t>
      </w:r>
      <w:r w:rsidR="009E582B">
        <w:rPr>
          <w:sz w:val="24"/>
          <w:szCs w:val="24"/>
        </w:rPr>
        <w:t xml:space="preserve"> by 5:00 pm</w:t>
      </w:r>
    </w:p>
    <w:p w14:paraId="42C0691B" w14:textId="33607CCC" w:rsidR="00083BAD" w:rsidRDefault="00726255" w:rsidP="00083B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Final institutions </w:t>
      </w:r>
      <w:r w:rsidR="00083BAD" w:rsidRPr="002E2592">
        <w:rPr>
          <w:sz w:val="24"/>
          <w:szCs w:val="24"/>
        </w:rPr>
        <w:t xml:space="preserve">announced:  </w:t>
      </w:r>
      <w:r w:rsidR="00701CA5">
        <w:rPr>
          <w:sz w:val="24"/>
          <w:szCs w:val="24"/>
        </w:rPr>
        <w:tab/>
      </w:r>
      <w:r w:rsidR="00701CA5">
        <w:rPr>
          <w:sz w:val="24"/>
          <w:szCs w:val="24"/>
        </w:rPr>
        <w:tab/>
      </w:r>
      <w:r w:rsidR="00083BAD" w:rsidRPr="002E2592">
        <w:rPr>
          <w:sz w:val="24"/>
          <w:szCs w:val="24"/>
        </w:rPr>
        <w:t xml:space="preserve">December </w:t>
      </w:r>
      <w:r w:rsidR="0046615F" w:rsidRPr="002E2592">
        <w:rPr>
          <w:sz w:val="24"/>
          <w:szCs w:val="24"/>
        </w:rPr>
        <w:t>20</w:t>
      </w:r>
      <w:r w:rsidR="00083BAD" w:rsidRPr="002E2592">
        <w:rPr>
          <w:sz w:val="24"/>
          <w:szCs w:val="24"/>
        </w:rPr>
        <w:t xml:space="preserve">, 2017 </w:t>
      </w:r>
    </w:p>
    <w:p w14:paraId="17A06824" w14:textId="77777777" w:rsidR="009E582B" w:rsidRPr="002E2592" w:rsidRDefault="009E582B" w:rsidP="00083BAD">
      <w:pPr>
        <w:pStyle w:val="NoSpacing"/>
        <w:rPr>
          <w:sz w:val="24"/>
          <w:szCs w:val="24"/>
        </w:rPr>
      </w:pPr>
    </w:p>
    <w:p w14:paraId="29226766" w14:textId="487B05AE" w:rsidR="0030407F" w:rsidRPr="001A640B" w:rsidRDefault="0030407F" w:rsidP="0030407F">
      <w:pPr>
        <w:rPr>
          <w:b/>
          <w:sz w:val="24"/>
          <w:szCs w:val="24"/>
        </w:rPr>
      </w:pPr>
      <w:r w:rsidRPr="001A640B">
        <w:rPr>
          <w:b/>
          <w:sz w:val="24"/>
          <w:szCs w:val="24"/>
        </w:rPr>
        <w:t>Evaluation Factors (Scored based on points as indicated)</w:t>
      </w:r>
    </w:p>
    <w:p w14:paraId="122954AD" w14:textId="3B55766F" w:rsidR="0030407F" w:rsidRDefault="0030407F" w:rsidP="001A640B">
      <w:pPr>
        <w:rPr>
          <w:sz w:val="24"/>
          <w:szCs w:val="24"/>
        </w:rPr>
      </w:pPr>
      <w:r>
        <w:rPr>
          <w:sz w:val="24"/>
          <w:szCs w:val="24"/>
        </w:rPr>
        <w:t>The factors and weighting on which applications will be judged are:</w:t>
      </w:r>
    </w:p>
    <w:tbl>
      <w:tblPr>
        <w:tblStyle w:val="TableGrid"/>
        <w:tblW w:w="8905" w:type="dxa"/>
        <w:tblInd w:w="360" w:type="dxa"/>
        <w:tblLook w:val="04A0" w:firstRow="1" w:lastRow="0" w:firstColumn="1" w:lastColumn="0" w:noHBand="0" w:noVBand="1"/>
      </w:tblPr>
      <w:tblGrid>
        <w:gridCol w:w="6745"/>
        <w:gridCol w:w="2160"/>
      </w:tblGrid>
      <w:tr w:rsidR="006E6896" w14:paraId="7F7CB9DD" w14:textId="3CC1AFEF" w:rsidTr="005E393C">
        <w:trPr>
          <w:trHeight w:val="485"/>
        </w:trPr>
        <w:tc>
          <w:tcPr>
            <w:tcW w:w="6745" w:type="dxa"/>
            <w:vAlign w:val="center"/>
          </w:tcPr>
          <w:p w14:paraId="2C188615" w14:textId="61F764ED" w:rsidR="006E6896" w:rsidRPr="005E393C" w:rsidRDefault="006E6896" w:rsidP="005E3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Component</w:t>
            </w:r>
          </w:p>
        </w:tc>
        <w:tc>
          <w:tcPr>
            <w:tcW w:w="2160" w:type="dxa"/>
            <w:vAlign w:val="center"/>
          </w:tcPr>
          <w:p w14:paraId="6D872815" w14:textId="707EDECE" w:rsidR="006E6896" w:rsidRDefault="006E6896" w:rsidP="00991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Scoring</w:t>
            </w:r>
          </w:p>
        </w:tc>
      </w:tr>
      <w:tr w:rsidR="006E6896" w14:paraId="7709C277" w14:textId="751999AC" w:rsidTr="005E393C">
        <w:trPr>
          <w:trHeight w:val="1115"/>
        </w:trPr>
        <w:tc>
          <w:tcPr>
            <w:tcW w:w="6745" w:type="dxa"/>
            <w:vAlign w:val="center"/>
          </w:tcPr>
          <w:p w14:paraId="1B31C5B3" w14:textId="49EC7D7C" w:rsidR="006E6896" w:rsidRDefault="006E6896" w:rsidP="005E393C">
            <w:pPr>
              <w:pStyle w:val="ListParagraph"/>
              <w:numPr>
                <w:ilvl w:val="0"/>
                <w:numId w:val="9"/>
              </w:numPr>
              <w:ind w:left="342" w:hanging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Expressed understanding of pilot objectives </w:t>
            </w:r>
          </w:p>
          <w:p w14:paraId="1639B90A" w14:textId="6BCEFFF8" w:rsidR="006E6896" w:rsidRDefault="006E6896" w:rsidP="005E393C">
            <w:pPr>
              <w:pStyle w:val="ListParagraph"/>
              <w:numPr>
                <w:ilvl w:val="1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question 1 (5 points)</w:t>
            </w:r>
          </w:p>
          <w:p w14:paraId="215417BC" w14:textId="78C00C1B" w:rsidR="006E6896" w:rsidRPr="001A640B" w:rsidRDefault="006E6896" w:rsidP="005E393C">
            <w:pPr>
              <w:pStyle w:val="ListParagraph"/>
              <w:numPr>
                <w:ilvl w:val="1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question 9 (5 points)</w:t>
            </w:r>
          </w:p>
        </w:tc>
        <w:tc>
          <w:tcPr>
            <w:tcW w:w="2160" w:type="dxa"/>
            <w:vAlign w:val="center"/>
          </w:tcPr>
          <w:p w14:paraId="722958FD" w14:textId="24800FE3" w:rsidR="006E6896" w:rsidRDefault="006E6896" w:rsidP="005E3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points total</w:t>
            </w:r>
          </w:p>
        </w:tc>
      </w:tr>
      <w:tr w:rsidR="006E6896" w14:paraId="71844FDD" w14:textId="3747C557" w:rsidTr="005E393C">
        <w:trPr>
          <w:trHeight w:val="1115"/>
        </w:trPr>
        <w:tc>
          <w:tcPr>
            <w:tcW w:w="6745" w:type="dxa"/>
            <w:vAlign w:val="center"/>
          </w:tcPr>
          <w:p w14:paraId="2A0A878E" w14:textId="77777777" w:rsidR="006E6896" w:rsidRDefault="006E6896" w:rsidP="005E393C">
            <w:pPr>
              <w:pStyle w:val="ListParagraph"/>
              <w:numPr>
                <w:ilvl w:val="0"/>
                <w:numId w:val="9"/>
              </w:numPr>
              <w:ind w:left="342" w:hanging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Able to successfully identify adult learners, recognize barriers they face and willingness to address re-enrollment barriers </w:t>
            </w:r>
          </w:p>
          <w:p w14:paraId="4C763C2D" w14:textId="2BBE7F30" w:rsidR="006E6896" w:rsidRPr="001A640B" w:rsidRDefault="006E6896" w:rsidP="005E393C">
            <w:pPr>
              <w:pStyle w:val="ListParagraph"/>
              <w:numPr>
                <w:ilvl w:val="1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question 2 (20 points)</w:t>
            </w:r>
          </w:p>
        </w:tc>
        <w:tc>
          <w:tcPr>
            <w:tcW w:w="2160" w:type="dxa"/>
            <w:vAlign w:val="center"/>
          </w:tcPr>
          <w:p w14:paraId="576A75F1" w14:textId="10C09C78" w:rsidR="006E6896" w:rsidRDefault="006E6896" w:rsidP="005E3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points total</w:t>
            </w:r>
          </w:p>
        </w:tc>
      </w:tr>
      <w:tr w:rsidR="006E6896" w14:paraId="70D33A46" w14:textId="2A3B8880" w:rsidTr="005E393C">
        <w:trPr>
          <w:trHeight w:val="2060"/>
        </w:trPr>
        <w:tc>
          <w:tcPr>
            <w:tcW w:w="6745" w:type="dxa"/>
            <w:vAlign w:val="center"/>
          </w:tcPr>
          <w:p w14:paraId="688BD7C1" w14:textId="77777777" w:rsidR="006E6896" w:rsidRDefault="006E6896" w:rsidP="005E393C">
            <w:pPr>
              <w:pStyle w:val="ListParagraph"/>
              <w:numPr>
                <w:ilvl w:val="0"/>
                <w:numId w:val="9"/>
              </w:numPr>
              <w:ind w:left="342" w:hanging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Able or willing to support the academic needs of adult learners by enacting best practice programs and policies </w:t>
            </w:r>
          </w:p>
          <w:p w14:paraId="3F363AE3" w14:textId="656AAB96" w:rsidR="006E6896" w:rsidRDefault="006E6896" w:rsidP="005E393C">
            <w:pPr>
              <w:pStyle w:val="ListParagraph"/>
              <w:numPr>
                <w:ilvl w:val="1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question 3 (20 points)</w:t>
            </w:r>
          </w:p>
          <w:p w14:paraId="32353C36" w14:textId="404FF9D2" w:rsidR="006E6896" w:rsidRDefault="006E6896" w:rsidP="005E393C">
            <w:pPr>
              <w:pStyle w:val="ListParagraph"/>
              <w:numPr>
                <w:ilvl w:val="1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question 4 (10 points)</w:t>
            </w:r>
          </w:p>
          <w:p w14:paraId="09B1C0C3" w14:textId="4F02F72B" w:rsidR="006E6896" w:rsidRDefault="006E6896" w:rsidP="005E393C">
            <w:pPr>
              <w:pStyle w:val="ListParagraph"/>
              <w:numPr>
                <w:ilvl w:val="1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question 5 (10 points)</w:t>
            </w:r>
          </w:p>
          <w:p w14:paraId="7BF8D096" w14:textId="0DA1DCE7" w:rsidR="006E6896" w:rsidRPr="001A640B" w:rsidRDefault="006E6896" w:rsidP="005E393C">
            <w:pPr>
              <w:pStyle w:val="ListParagraph"/>
              <w:numPr>
                <w:ilvl w:val="1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question 6 (20 points)</w:t>
            </w:r>
          </w:p>
        </w:tc>
        <w:tc>
          <w:tcPr>
            <w:tcW w:w="2160" w:type="dxa"/>
            <w:vAlign w:val="center"/>
          </w:tcPr>
          <w:p w14:paraId="48F06A32" w14:textId="21CF96DA" w:rsidR="006E6896" w:rsidRDefault="006E6896" w:rsidP="005E3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points total</w:t>
            </w:r>
          </w:p>
        </w:tc>
      </w:tr>
      <w:tr w:rsidR="006E6896" w14:paraId="21AB763D" w14:textId="4A26D5E2" w:rsidTr="005E393C">
        <w:trPr>
          <w:trHeight w:val="1790"/>
        </w:trPr>
        <w:tc>
          <w:tcPr>
            <w:tcW w:w="6745" w:type="dxa"/>
            <w:vAlign w:val="center"/>
          </w:tcPr>
          <w:p w14:paraId="4F6456B0" w14:textId="77777777" w:rsidR="006E6896" w:rsidRDefault="006E6896" w:rsidP="005E393C">
            <w:pPr>
              <w:pStyle w:val="ListParagraph"/>
              <w:numPr>
                <w:ilvl w:val="0"/>
                <w:numId w:val="9"/>
              </w:numPr>
              <w:ind w:left="342" w:hanging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Able or willing to address students’ non-academic needs by leveraging partnerships and programs maximizing student well-being </w:t>
            </w:r>
          </w:p>
          <w:p w14:paraId="66E7E0E7" w14:textId="4DA294A3" w:rsidR="006E6896" w:rsidRDefault="006E6896" w:rsidP="005E393C">
            <w:pPr>
              <w:pStyle w:val="ListParagraph"/>
              <w:numPr>
                <w:ilvl w:val="1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question 7 (10 points)</w:t>
            </w:r>
          </w:p>
          <w:p w14:paraId="726F825E" w14:textId="5E8EFC71" w:rsidR="006E6896" w:rsidRPr="005E393C" w:rsidRDefault="006E6896" w:rsidP="005E393C">
            <w:pPr>
              <w:pStyle w:val="ListParagraph"/>
              <w:numPr>
                <w:ilvl w:val="1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question 8 (10 points)</w:t>
            </w:r>
          </w:p>
        </w:tc>
        <w:tc>
          <w:tcPr>
            <w:tcW w:w="2160" w:type="dxa"/>
            <w:vAlign w:val="center"/>
          </w:tcPr>
          <w:p w14:paraId="4EE81126" w14:textId="5EF7377F" w:rsidR="006E6896" w:rsidRDefault="006E6896" w:rsidP="005E3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points total</w:t>
            </w:r>
          </w:p>
        </w:tc>
      </w:tr>
      <w:tr w:rsidR="006E6896" w14:paraId="46F1B808" w14:textId="77777777" w:rsidTr="005E393C">
        <w:trPr>
          <w:trHeight w:val="530"/>
        </w:trPr>
        <w:tc>
          <w:tcPr>
            <w:tcW w:w="6745" w:type="dxa"/>
            <w:vAlign w:val="center"/>
          </w:tcPr>
          <w:p w14:paraId="633DCFC5" w14:textId="77777777" w:rsidR="006E6896" w:rsidRDefault="006E6896" w:rsidP="005E393C">
            <w:pPr>
              <w:pStyle w:val="ListParagraph"/>
              <w:ind w:left="342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558B3AC" w14:textId="169DED11" w:rsidR="006E6896" w:rsidRDefault="006E6896" w:rsidP="006E6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points total</w:t>
            </w:r>
          </w:p>
        </w:tc>
      </w:tr>
    </w:tbl>
    <w:p w14:paraId="36984F0E" w14:textId="77777777" w:rsidR="006E6896" w:rsidRDefault="006E6896" w:rsidP="0046615F">
      <w:pPr>
        <w:rPr>
          <w:b/>
          <w:sz w:val="24"/>
          <w:szCs w:val="24"/>
        </w:rPr>
      </w:pPr>
    </w:p>
    <w:p w14:paraId="35D7B92D" w14:textId="6D58DFB1" w:rsidR="0046615F" w:rsidRPr="002E2592" w:rsidRDefault="00701CA5" w:rsidP="0046615F">
      <w:pPr>
        <w:rPr>
          <w:b/>
          <w:sz w:val="24"/>
          <w:szCs w:val="24"/>
        </w:rPr>
      </w:pPr>
      <w:r w:rsidRPr="002E2592">
        <w:rPr>
          <w:b/>
          <w:sz w:val="24"/>
          <w:szCs w:val="24"/>
        </w:rPr>
        <w:t xml:space="preserve">Timeline of Work for </w:t>
      </w:r>
      <w:r w:rsidR="00EC606A">
        <w:rPr>
          <w:b/>
          <w:sz w:val="24"/>
          <w:szCs w:val="24"/>
        </w:rPr>
        <w:t>Selected</w:t>
      </w:r>
      <w:r w:rsidR="00EC606A" w:rsidRPr="002E2592">
        <w:rPr>
          <w:b/>
          <w:sz w:val="24"/>
          <w:szCs w:val="24"/>
        </w:rPr>
        <w:t xml:space="preserve"> </w:t>
      </w:r>
      <w:r w:rsidRPr="002E2592">
        <w:rPr>
          <w:b/>
          <w:sz w:val="24"/>
          <w:szCs w:val="24"/>
        </w:rPr>
        <w:t>Institutions</w:t>
      </w:r>
    </w:p>
    <w:p w14:paraId="2FE7BE81" w14:textId="0F6AF718" w:rsidR="0046615F" w:rsidRPr="002E2592" w:rsidRDefault="0046615F" w:rsidP="0046615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E2592">
        <w:rPr>
          <w:sz w:val="24"/>
          <w:szCs w:val="24"/>
        </w:rPr>
        <w:t>Identify former student population – January – February 2018</w:t>
      </w:r>
    </w:p>
    <w:p w14:paraId="688423D7" w14:textId="15961DE7" w:rsidR="0046615F" w:rsidRPr="002E2592" w:rsidRDefault="0046615F" w:rsidP="0046615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E2592">
        <w:rPr>
          <w:sz w:val="24"/>
          <w:szCs w:val="24"/>
        </w:rPr>
        <w:t>Prepare outreach/student engagement and communications plan – March 2018</w:t>
      </w:r>
    </w:p>
    <w:p w14:paraId="305FEC29" w14:textId="3B05D3A7" w:rsidR="0046615F" w:rsidRPr="002E2592" w:rsidRDefault="0046615F" w:rsidP="0046615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E2592">
        <w:rPr>
          <w:sz w:val="24"/>
          <w:szCs w:val="24"/>
        </w:rPr>
        <w:t xml:space="preserve">Launch outreach – April 2018 </w:t>
      </w:r>
    </w:p>
    <w:p w14:paraId="6AF3C0CD" w14:textId="25435D04" w:rsidR="0046615F" w:rsidRPr="002E2592" w:rsidRDefault="0046615F" w:rsidP="0046615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E2592">
        <w:rPr>
          <w:sz w:val="24"/>
          <w:szCs w:val="24"/>
        </w:rPr>
        <w:t xml:space="preserve">Student enrollment – </w:t>
      </w:r>
      <w:r w:rsidR="00701CA5">
        <w:rPr>
          <w:sz w:val="24"/>
          <w:szCs w:val="24"/>
        </w:rPr>
        <w:t>F</w:t>
      </w:r>
      <w:r w:rsidRPr="002E2592">
        <w:rPr>
          <w:sz w:val="24"/>
          <w:szCs w:val="24"/>
        </w:rPr>
        <w:t>all 2018</w:t>
      </w:r>
    </w:p>
    <w:p w14:paraId="13317A20" w14:textId="77777777" w:rsidR="009E582B" w:rsidRDefault="009E582B" w:rsidP="00083BAD">
      <w:pPr>
        <w:pStyle w:val="NoSpacing"/>
        <w:rPr>
          <w:b/>
          <w:sz w:val="24"/>
          <w:szCs w:val="24"/>
        </w:rPr>
      </w:pPr>
    </w:p>
    <w:p w14:paraId="3A3D1DAF" w14:textId="0ECBCD05" w:rsidR="00726255" w:rsidRDefault="00726255" w:rsidP="00083BAD">
      <w:pPr>
        <w:pStyle w:val="NoSpacing"/>
        <w:rPr>
          <w:b/>
          <w:sz w:val="24"/>
          <w:szCs w:val="24"/>
        </w:rPr>
      </w:pPr>
      <w:r w:rsidRPr="001A640B">
        <w:rPr>
          <w:b/>
          <w:sz w:val="24"/>
          <w:szCs w:val="24"/>
        </w:rPr>
        <w:lastRenderedPageBreak/>
        <w:t>Proposal Submission</w:t>
      </w:r>
    </w:p>
    <w:p w14:paraId="3B84EDDE" w14:textId="77777777" w:rsidR="009E582B" w:rsidRPr="001A640B" w:rsidRDefault="009E582B" w:rsidP="00083BAD">
      <w:pPr>
        <w:pStyle w:val="NoSpacing"/>
        <w:rPr>
          <w:b/>
          <w:sz w:val="24"/>
          <w:szCs w:val="24"/>
        </w:rPr>
      </w:pPr>
    </w:p>
    <w:p w14:paraId="229A77B4" w14:textId="585B1B8F" w:rsidR="00701CA5" w:rsidRDefault="00083BAD" w:rsidP="00083BAD">
      <w:pPr>
        <w:pStyle w:val="NoSpacing"/>
        <w:rPr>
          <w:sz w:val="24"/>
          <w:szCs w:val="24"/>
        </w:rPr>
      </w:pPr>
      <w:r w:rsidRPr="002E2592">
        <w:rPr>
          <w:sz w:val="24"/>
          <w:szCs w:val="24"/>
        </w:rPr>
        <w:t xml:space="preserve">Submit proposals </w:t>
      </w:r>
      <w:r w:rsidR="00701CA5">
        <w:rPr>
          <w:sz w:val="24"/>
          <w:szCs w:val="24"/>
        </w:rPr>
        <w:t xml:space="preserve">via email </w:t>
      </w:r>
      <w:r w:rsidRPr="002E2592">
        <w:rPr>
          <w:sz w:val="24"/>
          <w:szCs w:val="24"/>
        </w:rPr>
        <w:t>to</w:t>
      </w:r>
      <w:r w:rsidR="00701CA5">
        <w:rPr>
          <w:sz w:val="24"/>
          <w:szCs w:val="24"/>
        </w:rPr>
        <w:t>:</w:t>
      </w:r>
    </w:p>
    <w:p w14:paraId="1AEF0192" w14:textId="4D8E86F2" w:rsidR="00701CA5" w:rsidRDefault="00701CA5" w:rsidP="001A640B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Minnesota Office of Higher Education</w:t>
      </w:r>
    </w:p>
    <w:p w14:paraId="5E1BF4F6" w14:textId="77777777" w:rsidR="00701CA5" w:rsidRDefault="00701CA5" w:rsidP="001A640B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Attention: Meredith Fergus</w:t>
      </w:r>
    </w:p>
    <w:p w14:paraId="7136A87B" w14:textId="6ADECC7B" w:rsidR="00083BAD" w:rsidRDefault="009A4557" w:rsidP="001A640B">
      <w:pPr>
        <w:pStyle w:val="NoSpacing"/>
        <w:ind w:left="720"/>
        <w:rPr>
          <w:sz w:val="24"/>
          <w:szCs w:val="24"/>
        </w:rPr>
      </w:pPr>
      <w:hyperlink r:id="rId8" w:history="1">
        <w:r w:rsidR="00701CA5">
          <w:rPr>
            <w:rStyle w:val="Hyperlink"/>
            <w:color w:val="auto"/>
            <w:sz w:val="24"/>
            <w:szCs w:val="24"/>
            <w:u w:val="none"/>
          </w:rPr>
          <w:t>meredith.fergus@state.mn.us</w:t>
        </w:r>
      </w:hyperlink>
      <w:r w:rsidR="00083BAD" w:rsidRPr="002E2592">
        <w:rPr>
          <w:sz w:val="24"/>
          <w:szCs w:val="24"/>
        </w:rPr>
        <w:t xml:space="preserve"> </w:t>
      </w:r>
    </w:p>
    <w:p w14:paraId="58EA7C94" w14:textId="77777777" w:rsidR="00701CA5" w:rsidRPr="002E2592" w:rsidRDefault="00701CA5" w:rsidP="00083BAD">
      <w:pPr>
        <w:pStyle w:val="NoSpacing"/>
        <w:rPr>
          <w:sz w:val="24"/>
          <w:szCs w:val="24"/>
        </w:rPr>
      </w:pPr>
    </w:p>
    <w:p w14:paraId="36BA2A62" w14:textId="1498F5B9" w:rsidR="00701CA5" w:rsidRDefault="00083BAD" w:rsidP="00701CA5">
      <w:pPr>
        <w:pStyle w:val="NoSpacing"/>
        <w:rPr>
          <w:sz w:val="24"/>
          <w:szCs w:val="24"/>
        </w:rPr>
      </w:pPr>
      <w:r w:rsidRPr="002E2592">
        <w:rPr>
          <w:sz w:val="24"/>
          <w:szCs w:val="24"/>
        </w:rPr>
        <w:t xml:space="preserve">Questions regarding this RFP or your submission may be </w:t>
      </w:r>
      <w:r w:rsidR="00B27522">
        <w:rPr>
          <w:sz w:val="24"/>
          <w:szCs w:val="24"/>
        </w:rPr>
        <w:t>submitted in writing</w:t>
      </w:r>
      <w:r w:rsidR="00B27522" w:rsidRPr="002E2592">
        <w:rPr>
          <w:sz w:val="24"/>
          <w:szCs w:val="24"/>
        </w:rPr>
        <w:t xml:space="preserve"> </w:t>
      </w:r>
      <w:r w:rsidRPr="002E2592">
        <w:rPr>
          <w:sz w:val="24"/>
          <w:szCs w:val="24"/>
        </w:rPr>
        <w:t>to</w:t>
      </w:r>
      <w:r w:rsidR="00701CA5">
        <w:rPr>
          <w:sz w:val="24"/>
          <w:szCs w:val="24"/>
        </w:rPr>
        <w:t>:</w:t>
      </w:r>
      <w:r w:rsidRPr="002E2592">
        <w:rPr>
          <w:sz w:val="24"/>
          <w:szCs w:val="24"/>
        </w:rPr>
        <w:t xml:space="preserve"> </w:t>
      </w:r>
    </w:p>
    <w:p w14:paraId="31A4FC52" w14:textId="36813493" w:rsidR="00FD1DF3" w:rsidRDefault="00FD1DF3" w:rsidP="00FD1DF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Meredith Fergus, </w:t>
      </w:r>
      <w:hyperlink r:id="rId9" w:history="1">
        <w:r>
          <w:rPr>
            <w:rStyle w:val="Hyperlink"/>
            <w:color w:val="auto"/>
            <w:sz w:val="24"/>
            <w:szCs w:val="24"/>
            <w:u w:val="none"/>
          </w:rPr>
          <w:t>meredith.fergus@state.mn.us</w:t>
        </w:r>
      </w:hyperlink>
      <w:r w:rsidRPr="002E2592">
        <w:rPr>
          <w:sz w:val="24"/>
          <w:szCs w:val="24"/>
        </w:rPr>
        <w:t xml:space="preserve"> </w:t>
      </w:r>
    </w:p>
    <w:p w14:paraId="24BFF828" w14:textId="77777777" w:rsidR="009E582B" w:rsidRDefault="009E582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5CF630F" w14:textId="7BE89599" w:rsidR="00115E6F" w:rsidRPr="001A640B" w:rsidRDefault="00115E6F" w:rsidP="00083BAD">
      <w:pPr>
        <w:rPr>
          <w:b/>
          <w:sz w:val="24"/>
          <w:szCs w:val="24"/>
        </w:rPr>
      </w:pPr>
      <w:r w:rsidRPr="001A640B">
        <w:rPr>
          <w:b/>
          <w:sz w:val="24"/>
          <w:szCs w:val="24"/>
        </w:rPr>
        <w:lastRenderedPageBreak/>
        <w:t xml:space="preserve">REQUEST FOR PROPOSAL </w:t>
      </w:r>
    </w:p>
    <w:p w14:paraId="10181157" w14:textId="7C5131F2" w:rsidR="001D7A6F" w:rsidRPr="001A640B" w:rsidRDefault="0046615F" w:rsidP="00083BAD">
      <w:pPr>
        <w:rPr>
          <w:sz w:val="24"/>
          <w:szCs w:val="24"/>
        </w:rPr>
      </w:pPr>
      <w:r w:rsidRPr="001A640B">
        <w:rPr>
          <w:sz w:val="24"/>
          <w:szCs w:val="24"/>
        </w:rPr>
        <w:t xml:space="preserve">To apply for the </w:t>
      </w:r>
      <w:r w:rsidR="00FD1DF3">
        <w:rPr>
          <w:sz w:val="24"/>
          <w:szCs w:val="24"/>
        </w:rPr>
        <w:t>MN Reconnect</w:t>
      </w:r>
      <w:r w:rsidRPr="001A640B">
        <w:rPr>
          <w:sz w:val="24"/>
          <w:szCs w:val="24"/>
        </w:rPr>
        <w:t xml:space="preserve"> program, complete the following: </w:t>
      </w:r>
    </w:p>
    <w:p w14:paraId="065DF6BF" w14:textId="4369A911" w:rsidR="0046615F" w:rsidRPr="00DF73B0" w:rsidRDefault="0046615F" w:rsidP="00A26CE0">
      <w:pPr>
        <w:ind w:left="450"/>
        <w:rPr>
          <w:sz w:val="24"/>
          <w:szCs w:val="24"/>
        </w:rPr>
      </w:pPr>
      <w:r w:rsidRPr="001A640B">
        <w:rPr>
          <w:sz w:val="24"/>
          <w:szCs w:val="24"/>
        </w:rPr>
        <w:t>Name of institution</w:t>
      </w:r>
      <w:r w:rsidR="00B27522">
        <w:rPr>
          <w:sz w:val="24"/>
          <w:szCs w:val="24"/>
        </w:rPr>
        <w:t xml:space="preserve"> </w:t>
      </w:r>
    </w:p>
    <w:p w14:paraId="2AD3F637" w14:textId="45047E5D" w:rsidR="00B27522" w:rsidRDefault="004237EB" w:rsidP="00A26CE0">
      <w:pPr>
        <w:ind w:left="450"/>
        <w:rPr>
          <w:sz w:val="24"/>
          <w:szCs w:val="24"/>
        </w:rPr>
      </w:pPr>
      <w:r>
        <w:rPr>
          <w:sz w:val="24"/>
          <w:szCs w:val="24"/>
        </w:rPr>
        <w:t>P</w:t>
      </w:r>
      <w:r w:rsidR="00B27522">
        <w:rPr>
          <w:sz w:val="24"/>
          <w:szCs w:val="24"/>
        </w:rPr>
        <w:t>roposal contact</w:t>
      </w:r>
      <w:r>
        <w:rPr>
          <w:sz w:val="24"/>
          <w:szCs w:val="24"/>
        </w:rPr>
        <w:t>: Name, Title, Email, Phone</w:t>
      </w:r>
    </w:p>
    <w:p w14:paraId="0689BFE3" w14:textId="4A56B385" w:rsidR="0046615F" w:rsidRPr="00DF73B0" w:rsidRDefault="004237EB" w:rsidP="00A26CE0">
      <w:pPr>
        <w:ind w:left="450"/>
        <w:rPr>
          <w:sz w:val="24"/>
          <w:szCs w:val="24"/>
        </w:rPr>
      </w:pPr>
      <w:r>
        <w:rPr>
          <w:sz w:val="24"/>
          <w:szCs w:val="24"/>
        </w:rPr>
        <w:t>A</w:t>
      </w:r>
      <w:r w:rsidR="00B27522">
        <w:rPr>
          <w:sz w:val="24"/>
          <w:szCs w:val="24"/>
        </w:rPr>
        <w:t>dditional contact</w:t>
      </w:r>
      <w:r w:rsidR="0001738A">
        <w:rPr>
          <w:sz w:val="24"/>
          <w:szCs w:val="24"/>
        </w:rPr>
        <w:t>(s)</w:t>
      </w:r>
      <w:r>
        <w:rPr>
          <w:sz w:val="24"/>
          <w:szCs w:val="24"/>
        </w:rPr>
        <w:t xml:space="preserve">: Name, Title, Email, </w:t>
      </w:r>
      <w:proofErr w:type="gramStart"/>
      <w:r>
        <w:rPr>
          <w:sz w:val="24"/>
          <w:szCs w:val="24"/>
        </w:rPr>
        <w:t>Phone</w:t>
      </w:r>
      <w:proofErr w:type="gramEnd"/>
    </w:p>
    <w:p w14:paraId="6D797CBC" w14:textId="77777777" w:rsidR="004237EB" w:rsidRDefault="004237EB" w:rsidP="00A26CE0">
      <w:pPr>
        <w:rPr>
          <w:b/>
          <w:sz w:val="24"/>
          <w:szCs w:val="24"/>
        </w:rPr>
      </w:pPr>
    </w:p>
    <w:p w14:paraId="69DB6FBB" w14:textId="3BD174C5" w:rsidR="00726255" w:rsidRDefault="00A26CE0" w:rsidP="00A26CE0">
      <w:pPr>
        <w:rPr>
          <w:sz w:val="24"/>
          <w:szCs w:val="24"/>
        </w:rPr>
      </w:pPr>
      <w:r w:rsidRPr="00DF73B0">
        <w:rPr>
          <w:b/>
          <w:sz w:val="24"/>
          <w:szCs w:val="24"/>
        </w:rPr>
        <w:t>Application</w:t>
      </w:r>
      <w:r w:rsidR="00781D0E" w:rsidRPr="00DF73B0">
        <w:rPr>
          <w:sz w:val="24"/>
          <w:szCs w:val="24"/>
        </w:rPr>
        <w:t xml:space="preserve"> </w:t>
      </w:r>
    </w:p>
    <w:p w14:paraId="417D0A34" w14:textId="64465DCD" w:rsidR="00A26CE0" w:rsidRDefault="00726255" w:rsidP="00A26CE0">
      <w:pPr>
        <w:rPr>
          <w:i/>
          <w:sz w:val="24"/>
          <w:szCs w:val="24"/>
        </w:rPr>
      </w:pPr>
      <w:r w:rsidRPr="00DF73B0">
        <w:rPr>
          <w:i/>
          <w:sz w:val="24"/>
          <w:szCs w:val="24"/>
        </w:rPr>
        <w:t>Q</w:t>
      </w:r>
      <w:r w:rsidR="00781D0E" w:rsidRPr="00DF73B0">
        <w:rPr>
          <w:i/>
          <w:sz w:val="24"/>
          <w:szCs w:val="24"/>
        </w:rPr>
        <w:t xml:space="preserve">uestions in black type indicate ‘minimum’ qualifications for participating in the program; ‘preferred’ qualifications are </w:t>
      </w:r>
      <w:r w:rsidR="007440A5">
        <w:rPr>
          <w:i/>
          <w:sz w:val="24"/>
          <w:szCs w:val="24"/>
        </w:rPr>
        <w:t>indicated by an *</w:t>
      </w:r>
      <w:r w:rsidR="00781D0E" w:rsidRPr="00DF73B0">
        <w:rPr>
          <w:i/>
          <w:sz w:val="24"/>
          <w:szCs w:val="24"/>
        </w:rPr>
        <w:t xml:space="preserve">. You may answer Yes or No to many of these questions.  Feel free to provide explanations for your answers.  </w:t>
      </w:r>
    </w:p>
    <w:p w14:paraId="7A896832" w14:textId="77777777" w:rsidR="004237EB" w:rsidRPr="00DF73B0" w:rsidRDefault="004237EB" w:rsidP="00A26CE0">
      <w:pPr>
        <w:rPr>
          <w:i/>
          <w:sz w:val="24"/>
          <w:szCs w:val="24"/>
        </w:rPr>
      </w:pPr>
    </w:p>
    <w:p w14:paraId="74FD41A2" w14:textId="77777777" w:rsidR="00C65697" w:rsidRPr="00DF73B0" w:rsidRDefault="00C65697" w:rsidP="00A26CE0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 w:rsidRPr="00DF73B0">
        <w:rPr>
          <w:b/>
          <w:sz w:val="24"/>
          <w:szCs w:val="24"/>
        </w:rPr>
        <w:t>Overview</w:t>
      </w:r>
      <w:r w:rsidRPr="00DF73B0">
        <w:rPr>
          <w:sz w:val="24"/>
          <w:szCs w:val="24"/>
        </w:rPr>
        <w:t xml:space="preserve"> (provide a brief answer of approximately 400 words) </w:t>
      </w:r>
    </w:p>
    <w:p w14:paraId="7BE49B15" w14:textId="0E3DF2E6" w:rsidR="00756FB8" w:rsidRDefault="00756FB8" w:rsidP="005E393C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Describe your institution and its adult learners</w:t>
      </w:r>
    </w:p>
    <w:p w14:paraId="32CBCE67" w14:textId="6B7B8CD5" w:rsidR="00C65697" w:rsidRPr="00DF73B0" w:rsidRDefault="00C65697" w:rsidP="005E393C">
      <w:pPr>
        <w:spacing w:line="240" w:lineRule="auto"/>
        <w:ind w:left="360"/>
        <w:rPr>
          <w:sz w:val="24"/>
          <w:szCs w:val="24"/>
        </w:rPr>
      </w:pPr>
      <w:r w:rsidRPr="00DF73B0">
        <w:rPr>
          <w:sz w:val="24"/>
          <w:szCs w:val="24"/>
        </w:rPr>
        <w:t xml:space="preserve">Describe the anticipated benefits </w:t>
      </w:r>
      <w:r w:rsidR="000B1696">
        <w:rPr>
          <w:sz w:val="24"/>
          <w:szCs w:val="24"/>
        </w:rPr>
        <w:t xml:space="preserve">and challenges </w:t>
      </w:r>
      <w:r w:rsidRPr="00DF73B0">
        <w:rPr>
          <w:sz w:val="24"/>
          <w:szCs w:val="24"/>
        </w:rPr>
        <w:t xml:space="preserve">your </w:t>
      </w:r>
      <w:r w:rsidR="000B1696">
        <w:rPr>
          <w:sz w:val="24"/>
          <w:szCs w:val="24"/>
        </w:rPr>
        <w:t xml:space="preserve">institution </w:t>
      </w:r>
      <w:r w:rsidRPr="00DF73B0">
        <w:rPr>
          <w:sz w:val="24"/>
          <w:szCs w:val="24"/>
        </w:rPr>
        <w:t xml:space="preserve">would receive </w:t>
      </w:r>
      <w:r w:rsidR="00756FB8">
        <w:rPr>
          <w:sz w:val="24"/>
          <w:szCs w:val="24"/>
        </w:rPr>
        <w:t>by</w:t>
      </w:r>
      <w:r w:rsidR="00756FB8" w:rsidRPr="00DF73B0">
        <w:rPr>
          <w:sz w:val="24"/>
          <w:szCs w:val="24"/>
        </w:rPr>
        <w:t xml:space="preserve"> </w:t>
      </w:r>
      <w:r w:rsidRPr="00DF73B0">
        <w:rPr>
          <w:sz w:val="24"/>
          <w:szCs w:val="24"/>
        </w:rPr>
        <w:t>participating in the Adult Promise program</w:t>
      </w:r>
    </w:p>
    <w:p w14:paraId="12A80118" w14:textId="36531C6C" w:rsidR="00756FB8" w:rsidRDefault="00756FB8" w:rsidP="005E393C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How would participation in this program address issues of equity in educational attainment</w:t>
      </w:r>
      <w:r w:rsidR="00DE7F49">
        <w:rPr>
          <w:sz w:val="24"/>
          <w:szCs w:val="24"/>
        </w:rPr>
        <w:t xml:space="preserve"> at your institution? </w:t>
      </w:r>
      <w:r>
        <w:rPr>
          <w:sz w:val="24"/>
          <w:szCs w:val="24"/>
        </w:rPr>
        <w:t xml:space="preserve"> </w:t>
      </w:r>
    </w:p>
    <w:p w14:paraId="543D3B87" w14:textId="0F31C36E" w:rsidR="00DF73B0" w:rsidRDefault="007440A5" w:rsidP="005E393C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How would you define success following participation in the program? </w:t>
      </w:r>
    </w:p>
    <w:p w14:paraId="032309F6" w14:textId="77777777" w:rsidR="00991D52" w:rsidRPr="00DF73B0" w:rsidRDefault="00991D52" w:rsidP="00C65697">
      <w:pPr>
        <w:ind w:left="360"/>
        <w:rPr>
          <w:sz w:val="24"/>
          <w:szCs w:val="24"/>
        </w:rPr>
      </w:pPr>
    </w:p>
    <w:p w14:paraId="2E432735" w14:textId="4D82EBA6" w:rsidR="0046615F" w:rsidRPr="00DF73B0" w:rsidRDefault="00726255" w:rsidP="00A26CE0">
      <w:pPr>
        <w:pStyle w:val="ListParagraph"/>
        <w:numPr>
          <w:ilvl w:val="0"/>
          <w:numId w:val="5"/>
        </w:numPr>
        <w:ind w:left="360"/>
        <w:rPr>
          <w:b/>
          <w:sz w:val="24"/>
          <w:szCs w:val="24"/>
        </w:rPr>
      </w:pPr>
      <w:r w:rsidRPr="00DF73B0">
        <w:rPr>
          <w:b/>
          <w:sz w:val="24"/>
          <w:szCs w:val="24"/>
        </w:rPr>
        <w:t>The</w:t>
      </w:r>
      <w:r w:rsidR="0046615F" w:rsidRPr="00DF73B0">
        <w:rPr>
          <w:b/>
          <w:sz w:val="24"/>
          <w:szCs w:val="24"/>
        </w:rPr>
        <w:t xml:space="preserve"> population of returning adult learners</w:t>
      </w:r>
    </w:p>
    <w:p w14:paraId="6143E90E" w14:textId="70F92811" w:rsidR="0046615F" w:rsidRPr="00DF73B0" w:rsidRDefault="00756FB8" w:rsidP="005E393C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Who are the students at your institution who would benefit from this program?</w:t>
      </w:r>
    </w:p>
    <w:p w14:paraId="00EC84BF" w14:textId="1D9714EF" w:rsidR="0046615F" w:rsidRPr="00DF73B0" w:rsidRDefault="00A26CE0" w:rsidP="005E393C">
      <w:pPr>
        <w:spacing w:line="240" w:lineRule="auto"/>
        <w:ind w:left="360"/>
        <w:rPr>
          <w:sz w:val="24"/>
          <w:szCs w:val="24"/>
        </w:rPr>
      </w:pPr>
      <w:r w:rsidRPr="00DF73B0">
        <w:rPr>
          <w:sz w:val="24"/>
          <w:szCs w:val="24"/>
        </w:rPr>
        <w:t xml:space="preserve">What approach would you take </w:t>
      </w:r>
      <w:r w:rsidR="00756FB8">
        <w:rPr>
          <w:sz w:val="24"/>
          <w:szCs w:val="24"/>
        </w:rPr>
        <w:t>to addressing potential barriers to re-enrollment</w:t>
      </w:r>
      <w:r w:rsidRPr="00DF73B0">
        <w:rPr>
          <w:sz w:val="24"/>
          <w:szCs w:val="24"/>
        </w:rPr>
        <w:t xml:space="preserve"> permit</w:t>
      </w:r>
      <w:r w:rsidR="00756FB8">
        <w:rPr>
          <w:sz w:val="24"/>
          <w:szCs w:val="24"/>
        </w:rPr>
        <w:t>ting</w:t>
      </w:r>
      <w:r w:rsidRPr="00DF73B0">
        <w:rPr>
          <w:sz w:val="24"/>
          <w:szCs w:val="24"/>
        </w:rPr>
        <w:t xml:space="preserve"> them to return to finish a degree? </w:t>
      </w:r>
      <w:r w:rsidR="00756FB8">
        <w:rPr>
          <w:sz w:val="24"/>
          <w:szCs w:val="24"/>
        </w:rPr>
        <w:t>Example barriers include failure to meet satisfactory academic progress, loan defaults, financial holds, housing insecurity,</w:t>
      </w:r>
      <w:r w:rsidR="00FA7E63">
        <w:rPr>
          <w:sz w:val="24"/>
          <w:szCs w:val="24"/>
        </w:rPr>
        <w:t xml:space="preserve"> or</w:t>
      </w:r>
      <w:r w:rsidR="00756FB8">
        <w:rPr>
          <w:sz w:val="24"/>
          <w:szCs w:val="24"/>
        </w:rPr>
        <w:t xml:space="preserve"> lack of child care.</w:t>
      </w:r>
    </w:p>
    <w:p w14:paraId="6605B19D" w14:textId="1645768E" w:rsidR="00EC606A" w:rsidRDefault="00991D52" w:rsidP="00204F76">
      <w:pPr>
        <w:ind w:left="360"/>
        <w:rPr>
          <w:b/>
          <w:sz w:val="24"/>
          <w:szCs w:val="24"/>
        </w:rPr>
      </w:pPr>
      <w:r w:rsidRPr="005E393C">
        <w:rPr>
          <w:sz w:val="24"/>
          <w:szCs w:val="24"/>
        </w:rPr>
        <w:t>*</w:t>
      </w:r>
      <w:r w:rsidR="00C64344">
        <w:rPr>
          <w:sz w:val="24"/>
          <w:szCs w:val="24"/>
        </w:rPr>
        <w:t xml:space="preserve"> </w:t>
      </w:r>
      <w:r w:rsidR="00756FB8" w:rsidRPr="005E393C">
        <w:rPr>
          <w:sz w:val="24"/>
          <w:szCs w:val="24"/>
        </w:rPr>
        <w:t xml:space="preserve">How do you currently conduct </w:t>
      </w:r>
      <w:r w:rsidR="00A26CE0" w:rsidRPr="005E393C">
        <w:rPr>
          <w:sz w:val="24"/>
          <w:szCs w:val="24"/>
        </w:rPr>
        <w:t>outreach for adult</w:t>
      </w:r>
      <w:r w:rsidR="00756FB8" w:rsidRPr="005E393C">
        <w:rPr>
          <w:sz w:val="24"/>
          <w:szCs w:val="24"/>
        </w:rPr>
        <w:t xml:space="preserve"> learner</w:t>
      </w:r>
      <w:r w:rsidR="00A26CE0" w:rsidRPr="005E393C">
        <w:rPr>
          <w:sz w:val="24"/>
          <w:szCs w:val="24"/>
        </w:rPr>
        <w:t xml:space="preserve">s?  Provide examples, if available. </w:t>
      </w:r>
      <w:r w:rsidR="00C64344">
        <w:rPr>
          <w:sz w:val="24"/>
          <w:szCs w:val="24"/>
        </w:rPr>
        <w:t xml:space="preserve">   </w:t>
      </w:r>
      <w:r w:rsidR="00756FB8" w:rsidRPr="005E393C">
        <w:rPr>
          <w:sz w:val="24"/>
          <w:szCs w:val="24"/>
        </w:rPr>
        <w:t>What else would you like to do?</w:t>
      </w:r>
    </w:p>
    <w:p w14:paraId="7752D3A2" w14:textId="77777777" w:rsidR="004237EB" w:rsidRDefault="004237E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B8334F8" w14:textId="60C4C1FC" w:rsidR="00726255" w:rsidRPr="00DF73B0" w:rsidRDefault="00726255" w:rsidP="005E393C">
      <w:pPr>
        <w:pStyle w:val="ListParagraph"/>
        <w:numPr>
          <w:ilvl w:val="0"/>
          <w:numId w:val="5"/>
        </w:numPr>
        <w:spacing w:line="240" w:lineRule="auto"/>
        <w:ind w:left="360"/>
        <w:contextualSpacing w:val="0"/>
        <w:rPr>
          <w:b/>
          <w:sz w:val="24"/>
          <w:szCs w:val="24"/>
        </w:rPr>
      </w:pPr>
      <w:r w:rsidRPr="00DF73B0">
        <w:rPr>
          <w:b/>
          <w:sz w:val="24"/>
          <w:szCs w:val="24"/>
        </w:rPr>
        <w:lastRenderedPageBreak/>
        <w:t xml:space="preserve">Support for </w:t>
      </w:r>
      <w:r w:rsidR="00FD1DF3">
        <w:rPr>
          <w:b/>
          <w:sz w:val="24"/>
          <w:szCs w:val="24"/>
        </w:rPr>
        <w:t xml:space="preserve">returning </w:t>
      </w:r>
      <w:r w:rsidRPr="00DF73B0">
        <w:rPr>
          <w:b/>
          <w:sz w:val="24"/>
          <w:szCs w:val="24"/>
        </w:rPr>
        <w:t>adult learners</w:t>
      </w:r>
    </w:p>
    <w:p w14:paraId="43AA8044" w14:textId="3DBDC3A2" w:rsidR="00726255" w:rsidRDefault="00726255" w:rsidP="005E393C">
      <w:pPr>
        <w:pStyle w:val="ListParagraph"/>
        <w:spacing w:line="240" w:lineRule="auto"/>
        <w:ind w:left="360"/>
        <w:contextualSpacing w:val="0"/>
        <w:rPr>
          <w:sz w:val="24"/>
          <w:szCs w:val="24"/>
        </w:rPr>
      </w:pPr>
      <w:r w:rsidRPr="0007684E">
        <w:rPr>
          <w:sz w:val="24"/>
          <w:szCs w:val="24"/>
        </w:rPr>
        <w:t xml:space="preserve">What support do you currently provide returning adult learners, such as extended service hours, </w:t>
      </w:r>
      <w:r w:rsidR="00FD1DF3">
        <w:rPr>
          <w:sz w:val="24"/>
          <w:szCs w:val="24"/>
        </w:rPr>
        <w:t xml:space="preserve">targeted or enhanced </w:t>
      </w:r>
      <w:r w:rsidRPr="0007684E">
        <w:rPr>
          <w:sz w:val="24"/>
          <w:szCs w:val="24"/>
        </w:rPr>
        <w:t>financial aid counseling, individualized support for application and re-enrollment, etc</w:t>
      </w:r>
      <w:r w:rsidR="00C64344">
        <w:rPr>
          <w:sz w:val="24"/>
          <w:szCs w:val="24"/>
        </w:rPr>
        <w:t>.</w:t>
      </w:r>
      <w:r>
        <w:rPr>
          <w:sz w:val="24"/>
          <w:szCs w:val="24"/>
        </w:rPr>
        <w:t>?</w:t>
      </w:r>
    </w:p>
    <w:p w14:paraId="7044D78E" w14:textId="7A1BAD3B" w:rsidR="000B1696" w:rsidRPr="005E393C" w:rsidRDefault="00991D52" w:rsidP="005E393C">
      <w:pPr>
        <w:pStyle w:val="ListParagraph"/>
        <w:spacing w:line="240" w:lineRule="auto"/>
        <w:ind w:left="360"/>
        <w:contextualSpacing w:val="0"/>
        <w:rPr>
          <w:sz w:val="24"/>
          <w:szCs w:val="24"/>
        </w:rPr>
      </w:pPr>
      <w:r w:rsidRPr="005E393C">
        <w:rPr>
          <w:sz w:val="24"/>
          <w:szCs w:val="24"/>
        </w:rPr>
        <w:t>*</w:t>
      </w:r>
      <w:r w:rsidR="000B1696" w:rsidRPr="005E393C">
        <w:rPr>
          <w:sz w:val="24"/>
          <w:szCs w:val="24"/>
        </w:rPr>
        <w:t>What best practices would your institution</w:t>
      </w:r>
      <w:r w:rsidR="000B1696" w:rsidRPr="00991D52">
        <w:rPr>
          <w:sz w:val="24"/>
          <w:szCs w:val="24"/>
        </w:rPr>
        <w:t xml:space="preserve"> </w:t>
      </w:r>
      <w:r w:rsidR="000B1696" w:rsidRPr="005E393C">
        <w:rPr>
          <w:sz w:val="24"/>
          <w:szCs w:val="24"/>
        </w:rPr>
        <w:t xml:space="preserve">implement to serve returning adult learners </w:t>
      </w:r>
      <w:r w:rsidRPr="005E393C">
        <w:rPr>
          <w:sz w:val="24"/>
          <w:szCs w:val="24"/>
        </w:rPr>
        <w:t>t</w:t>
      </w:r>
      <w:r w:rsidR="000B1696" w:rsidRPr="005E393C">
        <w:rPr>
          <w:sz w:val="24"/>
          <w:szCs w:val="24"/>
        </w:rPr>
        <w:t xml:space="preserve">hat build from your existing capacity? </w:t>
      </w:r>
    </w:p>
    <w:p w14:paraId="6E817E16" w14:textId="7F259D92" w:rsidR="00A37D00" w:rsidRPr="005E393C" w:rsidRDefault="00991D52" w:rsidP="005E393C">
      <w:pPr>
        <w:pStyle w:val="ListParagraph"/>
        <w:spacing w:line="240" w:lineRule="auto"/>
        <w:ind w:left="360"/>
        <w:contextualSpacing w:val="0"/>
        <w:rPr>
          <w:sz w:val="24"/>
          <w:szCs w:val="24"/>
        </w:rPr>
      </w:pPr>
      <w:r w:rsidRPr="005E393C">
        <w:rPr>
          <w:sz w:val="24"/>
          <w:szCs w:val="24"/>
        </w:rPr>
        <w:t>*</w:t>
      </w:r>
      <w:r w:rsidR="00A37D00" w:rsidRPr="005E393C">
        <w:rPr>
          <w:sz w:val="24"/>
          <w:szCs w:val="24"/>
        </w:rPr>
        <w:t xml:space="preserve">Describe how </w:t>
      </w:r>
      <w:r w:rsidR="000B1696" w:rsidRPr="005E393C">
        <w:rPr>
          <w:sz w:val="24"/>
          <w:szCs w:val="24"/>
        </w:rPr>
        <w:t>your institution</w:t>
      </w:r>
      <w:r w:rsidR="000B1696" w:rsidRPr="00991D52">
        <w:rPr>
          <w:sz w:val="24"/>
          <w:szCs w:val="24"/>
        </w:rPr>
        <w:t xml:space="preserve"> </w:t>
      </w:r>
      <w:r w:rsidR="000B1696" w:rsidRPr="005E393C">
        <w:rPr>
          <w:sz w:val="24"/>
          <w:szCs w:val="24"/>
        </w:rPr>
        <w:t xml:space="preserve">would utilize </w:t>
      </w:r>
      <w:r w:rsidR="00A37D00" w:rsidRPr="005E393C">
        <w:rPr>
          <w:sz w:val="24"/>
          <w:szCs w:val="24"/>
        </w:rPr>
        <w:t xml:space="preserve">navigators </w:t>
      </w:r>
      <w:r w:rsidR="000B1696" w:rsidRPr="005E393C">
        <w:rPr>
          <w:sz w:val="24"/>
          <w:szCs w:val="24"/>
        </w:rPr>
        <w:t xml:space="preserve">or designated student support staff </w:t>
      </w:r>
      <w:r w:rsidR="00A37D00" w:rsidRPr="005E393C">
        <w:rPr>
          <w:sz w:val="24"/>
          <w:szCs w:val="24"/>
        </w:rPr>
        <w:t>for program</w:t>
      </w:r>
      <w:r w:rsidR="000B1696" w:rsidRPr="005E393C">
        <w:rPr>
          <w:sz w:val="24"/>
          <w:szCs w:val="24"/>
        </w:rPr>
        <w:t xml:space="preserve"> participants.</w:t>
      </w:r>
    </w:p>
    <w:p w14:paraId="4D6C78CE" w14:textId="77777777" w:rsidR="00A37D00" w:rsidRPr="00DF73B0" w:rsidRDefault="00A37D00" w:rsidP="005E393C">
      <w:pPr>
        <w:pStyle w:val="ListParagraph"/>
        <w:spacing w:line="240" w:lineRule="auto"/>
        <w:ind w:left="360"/>
        <w:contextualSpacing w:val="0"/>
        <w:rPr>
          <w:sz w:val="24"/>
          <w:szCs w:val="24"/>
        </w:rPr>
      </w:pPr>
    </w:p>
    <w:p w14:paraId="20F2598A" w14:textId="46CE95A7" w:rsidR="00726255" w:rsidRPr="005E393C" w:rsidRDefault="00726255" w:rsidP="005E393C">
      <w:pPr>
        <w:pStyle w:val="ListParagraph"/>
        <w:numPr>
          <w:ilvl w:val="0"/>
          <w:numId w:val="5"/>
        </w:numPr>
        <w:spacing w:line="240" w:lineRule="auto"/>
        <w:ind w:left="360"/>
        <w:contextualSpacing w:val="0"/>
        <w:rPr>
          <w:b/>
          <w:sz w:val="24"/>
          <w:szCs w:val="24"/>
        </w:rPr>
      </w:pPr>
      <w:r w:rsidRPr="005E393C">
        <w:rPr>
          <w:b/>
          <w:sz w:val="24"/>
          <w:szCs w:val="24"/>
        </w:rPr>
        <w:t>Prior Learning Assessment</w:t>
      </w:r>
    </w:p>
    <w:p w14:paraId="55635DA3" w14:textId="0B524832" w:rsidR="00A26CE0" w:rsidRPr="00DF73B0" w:rsidRDefault="00A26CE0" w:rsidP="005E393C">
      <w:pPr>
        <w:pStyle w:val="ListParagraph"/>
        <w:spacing w:line="240" w:lineRule="auto"/>
        <w:ind w:left="360"/>
        <w:contextualSpacing w:val="0"/>
        <w:rPr>
          <w:sz w:val="24"/>
          <w:szCs w:val="24"/>
        </w:rPr>
      </w:pPr>
      <w:r w:rsidRPr="00DF73B0">
        <w:rPr>
          <w:sz w:val="24"/>
          <w:szCs w:val="24"/>
        </w:rPr>
        <w:t xml:space="preserve">Describe options for </w:t>
      </w:r>
      <w:r w:rsidR="00FD1DF3">
        <w:rPr>
          <w:sz w:val="24"/>
          <w:szCs w:val="24"/>
        </w:rPr>
        <w:t xml:space="preserve">awarding </w:t>
      </w:r>
      <w:r w:rsidRPr="00DF73B0">
        <w:rPr>
          <w:sz w:val="24"/>
          <w:szCs w:val="24"/>
        </w:rPr>
        <w:t xml:space="preserve">credit for prior learning </w:t>
      </w:r>
      <w:r w:rsidR="00C65697" w:rsidRPr="00DF73B0">
        <w:rPr>
          <w:sz w:val="24"/>
          <w:szCs w:val="24"/>
        </w:rPr>
        <w:t>on</w:t>
      </w:r>
      <w:r w:rsidRPr="00DF73B0">
        <w:rPr>
          <w:sz w:val="24"/>
          <w:szCs w:val="24"/>
        </w:rPr>
        <w:t xml:space="preserve"> you</w:t>
      </w:r>
      <w:r w:rsidR="00C65697" w:rsidRPr="00DF73B0">
        <w:rPr>
          <w:sz w:val="24"/>
          <w:szCs w:val="24"/>
        </w:rPr>
        <w:t>r</w:t>
      </w:r>
      <w:r w:rsidRPr="00DF73B0">
        <w:rPr>
          <w:sz w:val="24"/>
          <w:szCs w:val="24"/>
        </w:rPr>
        <w:t xml:space="preserve"> </w:t>
      </w:r>
      <w:r w:rsidR="000B1696">
        <w:rPr>
          <w:sz w:val="24"/>
          <w:szCs w:val="24"/>
        </w:rPr>
        <w:t xml:space="preserve">institution </w:t>
      </w:r>
      <w:r w:rsidRPr="00DF73B0">
        <w:rPr>
          <w:sz w:val="24"/>
          <w:szCs w:val="24"/>
        </w:rPr>
        <w:t>that are appropriate for adult learners</w:t>
      </w:r>
      <w:r w:rsidR="00FD1DF3">
        <w:rPr>
          <w:sz w:val="24"/>
          <w:szCs w:val="24"/>
        </w:rPr>
        <w:t>.</w:t>
      </w:r>
    </w:p>
    <w:p w14:paraId="600C1825" w14:textId="17B3F8A6" w:rsidR="00A26CE0" w:rsidRPr="00DF73B0" w:rsidRDefault="00A26CE0" w:rsidP="005E393C">
      <w:pPr>
        <w:spacing w:line="240" w:lineRule="auto"/>
        <w:ind w:left="360"/>
        <w:rPr>
          <w:sz w:val="24"/>
          <w:szCs w:val="24"/>
        </w:rPr>
      </w:pPr>
      <w:r w:rsidRPr="00DF73B0">
        <w:rPr>
          <w:sz w:val="24"/>
          <w:szCs w:val="24"/>
        </w:rPr>
        <w:t xml:space="preserve">Do you have established </w:t>
      </w:r>
      <w:r w:rsidR="000B1696">
        <w:rPr>
          <w:sz w:val="24"/>
          <w:szCs w:val="24"/>
        </w:rPr>
        <w:t xml:space="preserve">institutional </w:t>
      </w:r>
      <w:r w:rsidRPr="00DF73B0">
        <w:rPr>
          <w:sz w:val="24"/>
          <w:szCs w:val="24"/>
        </w:rPr>
        <w:t>policies and procedures for awarding credit for prior learning? Y/N</w:t>
      </w:r>
    </w:p>
    <w:p w14:paraId="4B072CCA" w14:textId="5BE64BAC" w:rsidR="00A26CE0" w:rsidRPr="005E393C" w:rsidRDefault="00991D52" w:rsidP="005E393C">
      <w:pPr>
        <w:spacing w:line="240" w:lineRule="auto"/>
        <w:ind w:left="360"/>
        <w:rPr>
          <w:sz w:val="24"/>
          <w:szCs w:val="24"/>
        </w:rPr>
      </w:pPr>
      <w:r w:rsidRPr="005E393C">
        <w:rPr>
          <w:sz w:val="24"/>
          <w:szCs w:val="24"/>
        </w:rPr>
        <w:t>*</w:t>
      </w:r>
      <w:r w:rsidR="00A26CE0" w:rsidRPr="005E393C">
        <w:rPr>
          <w:sz w:val="24"/>
          <w:szCs w:val="24"/>
        </w:rPr>
        <w:t xml:space="preserve">Do you offer </w:t>
      </w:r>
      <w:r w:rsidR="00A37D00" w:rsidRPr="005E393C">
        <w:rPr>
          <w:sz w:val="24"/>
          <w:szCs w:val="24"/>
        </w:rPr>
        <w:t xml:space="preserve">an </w:t>
      </w:r>
      <w:r w:rsidR="00A26CE0" w:rsidRPr="005E393C">
        <w:rPr>
          <w:sz w:val="24"/>
          <w:szCs w:val="24"/>
        </w:rPr>
        <w:t xml:space="preserve">individualized </w:t>
      </w:r>
      <w:r w:rsidR="00A37D00" w:rsidRPr="005E393C">
        <w:rPr>
          <w:sz w:val="24"/>
          <w:szCs w:val="24"/>
        </w:rPr>
        <w:t xml:space="preserve">studies </w:t>
      </w:r>
      <w:r w:rsidR="00A26CE0" w:rsidRPr="005E393C">
        <w:rPr>
          <w:sz w:val="24"/>
          <w:szCs w:val="24"/>
        </w:rPr>
        <w:t>degree program?  Y/N</w:t>
      </w:r>
    </w:p>
    <w:p w14:paraId="11E7461B" w14:textId="57AB14BA" w:rsidR="00FD1DF3" w:rsidRPr="005E393C" w:rsidRDefault="00991D52" w:rsidP="00F0686C">
      <w:pPr>
        <w:spacing w:after="0" w:line="240" w:lineRule="auto"/>
        <w:ind w:left="360"/>
        <w:rPr>
          <w:sz w:val="24"/>
          <w:szCs w:val="24"/>
        </w:rPr>
      </w:pPr>
      <w:r w:rsidRPr="005E393C">
        <w:rPr>
          <w:sz w:val="24"/>
          <w:szCs w:val="24"/>
        </w:rPr>
        <w:t>*</w:t>
      </w:r>
      <w:r w:rsidR="00781D0E" w:rsidRPr="005E393C">
        <w:rPr>
          <w:sz w:val="24"/>
          <w:szCs w:val="24"/>
        </w:rPr>
        <w:t xml:space="preserve">Do you offer a </w:t>
      </w:r>
      <w:r w:rsidR="00781D0E" w:rsidRPr="005E393C">
        <w:rPr>
          <w:sz w:val="24"/>
          <w:szCs w:val="24"/>
          <w:u w:val="single"/>
        </w:rPr>
        <w:t>course</w:t>
      </w:r>
      <w:r w:rsidR="00781D0E" w:rsidRPr="005E393C">
        <w:rPr>
          <w:sz w:val="24"/>
          <w:szCs w:val="24"/>
        </w:rPr>
        <w:t xml:space="preserve"> for portfolio development for credit for prior learning?  </w:t>
      </w:r>
      <w:r w:rsidRPr="00D62E31">
        <w:rPr>
          <w:sz w:val="24"/>
          <w:szCs w:val="24"/>
        </w:rPr>
        <w:t>Y/N</w:t>
      </w:r>
    </w:p>
    <w:p w14:paraId="6D4E2A0E" w14:textId="35B11A89" w:rsidR="00A26CE0" w:rsidRPr="005E393C" w:rsidRDefault="00781D0E" w:rsidP="005E393C">
      <w:pPr>
        <w:spacing w:line="240" w:lineRule="auto"/>
        <w:ind w:left="720"/>
        <w:rPr>
          <w:sz w:val="24"/>
          <w:szCs w:val="24"/>
        </w:rPr>
      </w:pPr>
      <w:r w:rsidRPr="005E393C">
        <w:rPr>
          <w:sz w:val="24"/>
          <w:szCs w:val="24"/>
        </w:rPr>
        <w:t xml:space="preserve">If not, describe your process for working with adult </w:t>
      </w:r>
      <w:r w:rsidR="00FD1DF3" w:rsidRPr="005E393C">
        <w:rPr>
          <w:sz w:val="24"/>
          <w:szCs w:val="24"/>
        </w:rPr>
        <w:t xml:space="preserve">learners </w:t>
      </w:r>
      <w:r w:rsidRPr="005E393C">
        <w:rPr>
          <w:sz w:val="24"/>
          <w:szCs w:val="24"/>
        </w:rPr>
        <w:t>and prior learning assessment.</w:t>
      </w:r>
    </w:p>
    <w:p w14:paraId="6AB051C5" w14:textId="5FEF8599" w:rsidR="00781D0E" w:rsidRPr="005E393C" w:rsidRDefault="00991D52" w:rsidP="005E393C">
      <w:pPr>
        <w:spacing w:line="240" w:lineRule="auto"/>
        <w:ind w:left="360"/>
        <w:rPr>
          <w:sz w:val="24"/>
          <w:szCs w:val="24"/>
        </w:rPr>
      </w:pPr>
      <w:r w:rsidRPr="005E393C">
        <w:rPr>
          <w:sz w:val="24"/>
          <w:szCs w:val="24"/>
        </w:rPr>
        <w:t>*</w:t>
      </w:r>
      <w:r w:rsidR="00781D0E" w:rsidRPr="005E393C">
        <w:rPr>
          <w:sz w:val="24"/>
          <w:szCs w:val="24"/>
        </w:rPr>
        <w:t>Have you completed a review</w:t>
      </w:r>
      <w:r w:rsidR="00A12525">
        <w:rPr>
          <w:sz w:val="24"/>
          <w:szCs w:val="24"/>
        </w:rPr>
        <w:t xml:space="preserve"> with</w:t>
      </w:r>
      <w:r w:rsidR="00781D0E" w:rsidRPr="005E393C">
        <w:rPr>
          <w:sz w:val="24"/>
          <w:szCs w:val="24"/>
        </w:rPr>
        <w:t xml:space="preserve"> the system office for military courses and occupations that are equivalent to college courses?  Y/N</w:t>
      </w:r>
    </w:p>
    <w:p w14:paraId="22FBD553" w14:textId="77777777" w:rsidR="000B1696" w:rsidRPr="005E393C" w:rsidRDefault="000B1696" w:rsidP="005E393C">
      <w:pPr>
        <w:spacing w:line="240" w:lineRule="auto"/>
        <w:ind w:left="360"/>
        <w:rPr>
          <w:sz w:val="24"/>
          <w:szCs w:val="24"/>
        </w:rPr>
      </w:pPr>
    </w:p>
    <w:p w14:paraId="6C4A7E01" w14:textId="629C4EDC" w:rsidR="00726255" w:rsidRPr="00991D52" w:rsidRDefault="00726255" w:rsidP="005E393C">
      <w:pPr>
        <w:pStyle w:val="ListParagraph"/>
        <w:numPr>
          <w:ilvl w:val="0"/>
          <w:numId w:val="5"/>
        </w:numPr>
        <w:spacing w:line="240" w:lineRule="auto"/>
        <w:ind w:left="360"/>
        <w:contextualSpacing w:val="0"/>
        <w:rPr>
          <w:b/>
          <w:sz w:val="24"/>
          <w:szCs w:val="24"/>
        </w:rPr>
      </w:pPr>
      <w:r w:rsidRPr="00991D52">
        <w:rPr>
          <w:b/>
          <w:sz w:val="24"/>
          <w:szCs w:val="24"/>
        </w:rPr>
        <w:t xml:space="preserve">Predictable scheduling </w:t>
      </w:r>
    </w:p>
    <w:p w14:paraId="46130A4B" w14:textId="04174715" w:rsidR="00BB441F" w:rsidRPr="00991D52" w:rsidRDefault="00BB441F" w:rsidP="005E393C">
      <w:pPr>
        <w:pStyle w:val="ListParagraph"/>
        <w:spacing w:line="240" w:lineRule="auto"/>
        <w:ind w:left="360"/>
        <w:contextualSpacing w:val="0"/>
        <w:rPr>
          <w:sz w:val="24"/>
          <w:szCs w:val="24"/>
        </w:rPr>
      </w:pPr>
      <w:r w:rsidRPr="00991D52">
        <w:rPr>
          <w:sz w:val="24"/>
          <w:szCs w:val="24"/>
        </w:rPr>
        <w:t xml:space="preserve">Describe your </w:t>
      </w:r>
      <w:r w:rsidR="000B1696" w:rsidRPr="00991D52">
        <w:rPr>
          <w:sz w:val="24"/>
          <w:szCs w:val="24"/>
        </w:rPr>
        <w:t xml:space="preserve">institution’s </w:t>
      </w:r>
      <w:r w:rsidRPr="00991D52">
        <w:rPr>
          <w:sz w:val="24"/>
          <w:szCs w:val="24"/>
        </w:rPr>
        <w:t>approach to predictable or structured scheduling</w:t>
      </w:r>
      <w:r w:rsidR="00FF4A09" w:rsidRPr="00991D52">
        <w:rPr>
          <w:sz w:val="24"/>
          <w:szCs w:val="24"/>
        </w:rPr>
        <w:t>.  For example, h</w:t>
      </w:r>
      <w:r w:rsidRPr="00991D52">
        <w:rPr>
          <w:sz w:val="24"/>
          <w:szCs w:val="24"/>
        </w:rPr>
        <w:t xml:space="preserve">ow do you support students in having </w:t>
      </w:r>
      <w:r w:rsidRPr="00991D52">
        <w:rPr>
          <w:b/>
          <w:sz w:val="24"/>
          <w:szCs w:val="24"/>
        </w:rPr>
        <w:t>predictable</w:t>
      </w:r>
      <w:r w:rsidRPr="00991D52">
        <w:rPr>
          <w:sz w:val="24"/>
          <w:szCs w:val="24"/>
        </w:rPr>
        <w:t xml:space="preserve"> schedules to complete their degrees</w:t>
      </w:r>
      <w:r w:rsidR="00FF4A09" w:rsidRPr="00991D52">
        <w:rPr>
          <w:sz w:val="24"/>
          <w:szCs w:val="24"/>
        </w:rPr>
        <w:t xml:space="preserve"> and h</w:t>
      </w:r>
      <w:r w:rsidR="00726255" w:rsidRPr="00991D52">
        <w:rPr>
          <w:sz w:val="24"/>
          <w:szCs w:val="24"/>
        </w:rPr>
        <w:t>ow do you ensure that courses needed for program completion are available?</w:t>
      </w:r>
    </w:p>
    <w:p w14:paraId="48CCB73E" w14:textId="0030C940" w:rsidR="00BB441F" w:rsidRPr="005E393C" w:rsidRDefault="00991D52" w:rsidP="005E393C">
      <w:pPr>
        <w:pStyle w:val="ListParagraph"/>
        <w:spacing w:line="240" w:lineRule="auto"/>
        <w:ind w:left="360"/>
        <w:contextualSpacing w:val="0"/>
        <w:rPr>
          <w:sz w:val="24"/>
          <w:szCs w:val="24"/>
        </w:rPr>
      </w:pPr>
      <w:r w:rsidRPr="005E393C">
        <w:rPr>
          <w:sz w:val="24"/>
          <w:szCs w:val="24"/>
        </w:rPr>
        <w:t>*</w:t>
      </w:r>
      <w:r w:rsidR="00BB441F" w:rsidRPr="005E393C">
        <w:rPr>
          <w:sz w:val="24"/>
          <w:szCs w:val="24"/>
        </w:rPr>
        <w:t xml:space="preserve">Do you have </w:t>
      </w:r>
      <w:r w:rsidR="00BB441F" w:rsidRPr="005E393C">
        <w:rPr>
          <w:b/>
          <w:sz w:val="24"/>
          <w:szCs w:val="24"/>
        </w:rPr>
        <w:t>structured or guided pathways</w:t>
      </w:r>
      <w:r w:rsidR="00BB441F" w:rsidRPr="005E393C">
        <w:rPr>
          <w:sz w:val="24"/>
          <w:szCs w:val="24"/>
        </w:rPr>
        <w:t xml:space="preserve"> for students that </w:t>
      </w:r>
      <w:r>
        <w:rPr>
          <w:sz w:val="24"/>
          <w:szCs w:val="24"/>
        </w:rPr>
        <w:t>you</w:t>
      </w:r>
      <w:r w:rsidR="00131DFB">
        <w:rPr>
          <w:sz w:val="24"/>
          <w:szCs w:val="24"/>
        </w:rPr>
        <w:t>r institution</w:t>
      </w:r>
      <w:r>
        <w:rPr>
          <w:sz w:val="24"/>
          <w:szCs w:val="24"/>
        </w:rPr>
        <w:t xml:space="preserve"> </w:t>
      </w:r>
      <w:r w:rsidR="00BB441F" w:rsidRPr="005E393C">
        <w:rPr>
          <w:sz w:val="24"/>
          <w:szCs w:val="24"/>
        </w:rPr>
        <w:t xml:space="preserve">would utilize for this student population?  If yes, describe. </w:t>
      </w:r>
      <w:r w:rsidR="0001403F" w:rsidRPr="005E393C">
        <w:rPr>
          <w:sz w:val="24"/>
          <w:szCs w:val="24"/>
        </w:rPr>
        <w:t>If no, would you be willing to implement for this program?</w:t>
      </w:r>
    </w:p>
    <w:p w14:paraId="388580EE" w14:textId="77777777" w:rsidR="00131DFB" w:rsidRDefault="00131DFB">
      <w:pPr>
        <w:rPr>
          <w:b/>
          <w:sz w:val="24"/>
          <w:szCs w:val="24"/>
        </w:rPr>
      </w:pPr>
    </w:p>
    <w:p w14:paraId="0D5490DF" w14:textId="4DD4D294" w:rsidR="00693753" w:rsidRPr="0030407F" w:rsidRDefault="00693753" w:rsidP="00131DFB">
      <w:pPr>
        <w:pStyle w:val="ListParagraph"/>
        <w:numPr>
          <w:ilvl w:val="0"/>
          <w:numId w:val="5"/>
        </w:numPr>
        <w:spacing w:line="240" w:lineRule="auto"/>
        <w:ind w:left="360"/>
        <w:contextualSpacing w:val="0"/>
        <w:rPr>
          <w:b/>
          <w:sz w:val="24"/>
          <w:szCs w:val="24"/>
        </w:rPr>
      </w:pPr>
      <w:r w:rsidRPr="0030407F">
        <w:rPr>
          <w:b/>
          <w:sz w:val="24"/>
          <w:szCs w:val="24"/>
        </w:rPr>
        <w:t>Student advising</w:t>
      </w:r>
    </w:p>
    <w:p w14:paraId="00466AD2" w14:textId="1588030D" w:rsidR="00693753" w:rsidRPr="0030407F" w:rsidRDefault="0001403F" w:rsidP="00131DFB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Describe how you manage your student advising currently</w:t>
      </w:r>
      <w:r w:rsidR="00991D52">
        <w:rPr>
          <w:sz w:val="24"/>
          <w:szCs w:val="24"/>
        </w:rPr>
        <w:t>. What tools do you utilize?</w:t>
      </w:r>
    </w:p>
    <w:p w14:paraId="72137103" w14:textId="0BC5132B" w:rsidR="00991D52" w:rsidRDefault="00991D52" w:rsidP="00F0686C">
      <w:pPr>
        <w:spacing w:after="0" w:line="240" w:lineRule="auto"/>
        <w:ind w:left="360"/>
        <w:rPr>
          <w:sz w:val="24"/>
          <w:szCs w:val="24"/>
        </w:rPr>
      </w:pPr>
      <w:r w:rsidRPr="00131DFB">
        <w:rPr>
          <w:sz w:val="24"/>
          <w:szCs w:val="24"/>
        </w:rPr>
        <w:t>*</w:t>
      </w:r>
      <w:r w:rsidR="00693753" w:rsidRPr="00131DFB">
        <w:rPr>
          <w:sz w:val="24"/>
          <w:szCs w:val="24"/>
        </w:rPr>
        <w:t xml:space="preserve">Does your </w:t>
      </w:r>
      <w:r>
        <w:rPr>
          <w:sz w:val="24"/>
          <w:szCs w:val="24"/>
        </w:rPr>
        <w:t>advising process</w:t>
      </w:r>
      <w:r w:rsidRPr="00131DFB">
        <w:rPr>
          <w:sz w:val="24"/>
          <w:szCs w:val="24"/>
        </w:rPr>
        <w:t xml:space="preserve"> </w:t>
      </w:r>
      <w:r w:rsidR="00693753" w:rsidRPr="00131DFB">
        <w:rPr>
          <w:sz w:val="24"/>
          <w:szCs w:val="24"/>
        </w:rPr>
        <w:t>have an early warning or intrusive advising component? Y/N</w:t>
      </w:r>
      <w:r w:rsidR="0001403F" w:rsidRPr="00131DFB">
        <w:rPr>
          <w:sz w:val="24"/>
          <w:szCs w:val="24"/>
        </w:rPr>
        <w:t xml:space="preserve"> </w:t>
      </w:r>
    </w:p>
    <w:p w14:paraId="517C5160" w14:textId="24481383" w:rsidR="00693753" w:rsidRPr="00131DFB" w:rsidRDefault="0001403F" w:rsidP="00131DFB">
      <w:pPr>
        <w:spacing w:line="240" w:lineRule="auto"/>
        <w:ind w:left="360" w:firstLine="360"/>
        <w:rPr>
          <w:sz w:val="24"/>
          <w:szCs w:val="24"/>
        </w:rPr>
      </w:pPr>
      <w:r w:rsidRPr="00131DFB">
        <w:rPr>
          <w:sz w:val="24"/>
          <w:szCs w:val="24"/>
        </w:rPr>
        <w:t>If yes, please</w:t>
      </w:r>
      <w:r w:rsidR="00FA7E63" w:rsidRPr="00131DFB">
        <w:rPr>
          <w:sz w:val="24"/>
          <w:szCs w:val="24"/>
        </w:rPr>
        <w:t xml:space="preserve"> describe. If no, </w:t>
      </w:r>
      <w:r w:rsidR="00C64344">
        <w:rPr>
          <w:sz w:val="24"/>
          <w:szCs w:val="24"/>
        </w:rPr>
        <w:t>how would you</w:t>
      </w:r>
      <w:r w:rsidR="00991D52">
        <w:rPr>
          <w:sz w:val="24"/>
          <w:szCs w:val="24"/>
        </w:rPr>
        <w:t xml:space="preserve"> add these components</w:t>
      </w:r>
      <w:r w:rsidR="00FA7E63" w:rsidRPr="00131DFB">
        <w:rPr>
          <w:sz w:val="24"/>
          <w:szCs w:val="24"/>
        </w:rPr>
        <w:t>?</w:t>
      </w:r>
    </w:p>
    <w:p w14:paraId="2EFB0549" w14:textId="77777777" w:rsidR="0030407F" w:rsidRPr="007427E3" w:rsidRDefault="0030407F" w:rsidP="00131DFB">
      <w:pPr>
        <w:pStyle w:val="ListParagraph"/>
        <w:numPr>
          <w:ilvl w:val="0"/>
          <w:numId w:val="5"/>
        </w:numPr>
        <w:spacing w:line="240" w:lineRule="auto"/>
        <w:ind w:left="360"/>
        <w:contextualSpacing w:val="0"/>
        <w:rPr>
          <w:b/>
          <w:sz w:val="24"/>
          <w:szCs w:val="24"/>
        </w:rPr>
      </w:pPr>
      <w:r w:rsidRPr="007427E3">
        <w:rPr>
          <w:b/>
          <w:sz w:val="24"/>
          <w:szCs w:val="24"/>
        </w:rPr>
        <w:lastRenderedPageBreak/>
        <w:t>Support for students’ non-academic needs, e.g. childcare, transportation, SNAP, MFIP and housing</w:t>
      </w:r>
    </w:p>
    <w:p w14:paraId="6F0695F6" w14:textId="77777777" w:rsidR="0030407F" w:rsidRPr="007427E3" w:rsidRDefault="0030407F" w:rsidP="00F0686C">
      <w:pPr>
        <w:spacing w:after="0" w:line="240" w:lineRule="auto"/>
        <w:ind w:left="360"/>
        <w:rPr>
          <w:sz w:val="24"/>
          <w:szCs w:val="24"/>
        </w:rPr>
      </w:pPr>
      <w:r w:rsidRPr="007427E3">
        <w:rPr>
          <w:sz w:val="24"/>
          <w:szCs w:val="24"/>
        </w:rPr>
        <w:t>Do you (check all that apply):</w:t>
      </w:r>
    </w:p>
    <w:p w14:paraId="6AB3F367" w14:textId="77777777" w:rsidR="0030407F" w:rsidRPr="007427E3" w:rsidRDefault="0030407F" w:rsidP="00131DF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</w:rPr>
      </w:pPr>
      <w:r w:rsidRPr="007427E3">
        <w:rPr>
          <w:sz w:val="24"/>
          <w:szCs w:val="24"/>
        </w:rPr>
        <w:t>Provide written or verbal referrals to access services</w:t>
      </w:r>
    </w:p>
    <w:p w14:paraId="148DAC22" w14:textId="77777777" w:rsidR="0030407F" w:rsidRPr="007427E3" w:rsidRDefault="0030407F" w:rsidP="00131DF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</w:rPr>
      </w:pPr>
      <w:r w:rsidRPr="007427E3">
        <w:rPr>
          <w:sz w:val="24"/>
          <w:szCs w:val="24"/>
        </w:rPr>
        <w:t>Have identified staff with expertise in helping students navigate and apply for these services</w:t>
      </w:r>
    </w:p>
    <w:p w14:paraId="1A11558B" w14:textId="53ACD823" w:rsidR="0030407F" w:rsidRPr="00131DFB" w:rsidRDefault="00991D52" w:rsidP="00131DF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</w:rPr>
      </w:pPr>
      <w:r w:rsidRPr="00131DFB">
        <w:rPr>
          <w:sz w:val="24"/>
          <w:szCs w:val="24"/>
        </w:rPr>
        <w:t>*</w:t>
      </w:r>
      <w:r w:rsidR="0030407F" w:rsidRPr="00131DFB">
        <w:rPr>
          <w:sz w:val="24"/>
          <w:szCs w:val="24"/>
        </w:rPr>
        <w:t xml:space="preserve">Collaborate with service providers to provide services on campus </w:t>
      </w:r>
    </w:p>
    <w:p w14:paraId="4DBE9F1A" w14:textId="2BCE0B2D" w:rsidR="0001403F" w:rsidRPr="00131DFB" w:rsidRDefault="00991D52" w:rsidP="00131DF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</w:rPr>
      </w:pPr>
      <w:r w:rsidRPr="00131DFB">
        <w:rPr>
          <w:sz w:val="24"/>
          <w:szCs w:val="24"/>
        </w:rPr>
        <w:t>*</w:t>
      </w:r>
      <w:r w:rsidR="0001403F" w:rsidRPr="00131DFB">
        <w:rPr>
          <w:sz w:val="24"/>
          <w:szCs w:val="24"/>
        </w:rPr>
        <w:t>Established partnerships</w:t>
      </w:r>
      <w:r>
        <w:rPr>
          <w:sz w:val="24"/>
          <w:szCs w:val="24"/>
        </w:rPr>
        <w:t xml:space="preserve"> with local agencies, food shelves, et</w:t>
      </w:r>
      <w:r w:rsidR="00C64344">
        <w:rPr>
          <w:sz w:val="24"/>
          <w:szCs w:val="24"/>
        </w:rPr>
        <w:t>c.</w:t>
      </w:r>
    </w:p>
    <w:p w14:paraId="211C91DC" w14:textId="568DF278" w:rsidR="0001403F" w:rsidRPr="00131DFB" w:rsidRDefault="00991D52" w:rsidP="00131DF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</w:rPr>
      </w:pPr>
      <w:r w:rsidRPr="00131DFB">
        <w:rPr>
          <w:sz w:val="24"/>
          <w:szCs w:val="24"/>
        </w:rPr>
        <w:t>*</w:t>
      </w:r>
      <w:r w:rsidR="008D59C3">
        <w:rPr>
          <w:sz w:val="24"/>
          <w:szCs w:val="24"/>
        </w:rPr>
        <w:t>Engage in i</w:t>
      </w:r>
      <w:r w:rsidR="0001403F" w:rsidRPr="00131DFB">
        <w:rPr>
          <w:sz w:val="24"/>
          <w:szCs w:val="24"/>
        </w:rPr>
        <w:t>ntentional/proactive outreach</w:t>
      </w:r>
      <w:r>
        <w:rPr>
          <w:sz w:val="24"/>
          <w:szCs w:val="24"/>
        </w:rPr>
        <w:t xml:space="preserve"> to students about these issues or services</w:t>
      </w:r>
    </w:p>
    <w:p w14:paraId="1C0EABE3" w14:textId="7434907B" w:rsidR="0001403F" w:rsidRPr="00131DFB" w:rsidRDefault="00991D52" w:rsidP="00131DF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</w:rPr>
      </w:pPr>
      <w:r w:rsidRPr="00131DFB">
        <w:rPr>
          <w:sz w:val="24"/>
          <w:szCs w:val="24"/>
        </w:rPr>
        <w:t>*</w:t>
      </w:r>
      <w:r w:rsidR="0001403F" w:rsidRPr="00131DFB">
        <w:rPr>
          <w:sz w:val="24"/>
          <w:szCs w:val="24"/>
        </w:rPr>
        <w:t>Advocate with external organization on behalf of individual students seeking assistance</w:t>
      </w:r>
    </w:p>
    <w:p w14:paraId="260B6A06" w14:textId="27654889" w:rsidR="0030407F" w:rsidRPr="00131DFB" w:rsidRDefault="0030407F" w:rsidP="00131DFB">
      <w:pPr>
        <w:pStyle w:val="ListParagraph"/>
        <w:numPr>
          <w:ilvl w:val="0"/>
          <w:numId w:val="6"/>
        </w:numPr>
        <w:spacing w:line="240" w:lineRule="auto"/>
        <w:contextualSpacing w:val="0"/>
        <w:rPr>
          <w:sz w:val="24"/>
          <w:szCs w:val="24"/>
        </w:rPr>
      </w:pPr>
      <w:r w:rsidRPr="00131DFB">
        <w:rPr>
          <w:sz w:val="24"/>
          <w:szCs w:val="24"/>
        </w:rPr>
        <w:t xml:space="preserve">Other or additional </w:t>
      </w:r>
      <w:r w:rsidR="0001403F" w:rsidRPr="00131DFB">
        <w:rPr>
          <w:sz w:val="24"/>
          <w:szCs w:val="24"/>
        </w:rPr>
        <w:t>comments</w:t>
      </w:r>
      <w:r w:rsidRPr="00131DFB">
        <w:rPr>
          <w:sz w:val="24"/>
          <w:szCs w:val="24"/>
        </w:rPr>
        <w:t xml:space="preserve">: </w:t>
      </w:r>
      <w:bookmarkStart w:id="0" w:name="_GoBack"/>
      <w:bookmarkEnd w:id="0"/>
    </w:p>
    <w:p w14:paraId="1BA28B5F" w14:textId="406F1404" w:rsidR="0030407F" w:rsidRDefault="0030407F" w:rsidP="00131DFB">
      <w:pPr>
        <w:spacing w:line="240" w:lineRule="auto"/>
        <w:rPr>
          <w:color w:val="0070C0"/>
          <w:sz w:val="24"/>
          <w:szCs w:val="24"/>
        </w:rPr>
      </w:pPr>
    </w:p>
    <w:p w14:paraId="33C77BD7" w14:textId="64212094" w:rsidR="00693753" w:rsidRPr="0030407F" w:rsidRDefault="00693753" w:rsidP="00131DFB">
      <w:pPr>
        <w:pStyle w:val="ListParagraph"/>
        <w:numPr>
          <w:ilvl w:val="0"/>
          <w:numId w:val="5"/>
        </w:numPr>
        <w:spacing w:line="240" w:lineRule="auto"/>
        <w:ind w:left="360"/>
        <w:contextualSpacing w:val="0"/>
        <w:rPr>
          <w:b/>
          <w:sz w:val="24"/>
          <w:szCs w:val="24"/>
        </w:rPr>
      </w:pPr>
      <w:r w:rsidRPr="0030407F">
        <w:rPr>
          <w:b/>
          <w:sz w:val="24"/>
          <w:szCs w:val="24"/>
        </w:rPr>
        <w:t>Emergency assistance for students</w:t>
      </w:r>
    </w:p>
    <w:p w14:paraId="59ADC1D0" w14:textId="38436372" w:rsidR="00693753" w:rsidRPr="0030407F" w:rsidRDefault="00693753" w:rsidP="00131DFB">
      <w:pPr>
        <w:pStyle w:val="ListParagraph"/>
        <w:spacing w:line="240" w:lineRule="auto"/>
        <w:ind w:left="360"/>
        <w:contextualSpacing w:val="0"/>
        <w:rPr>
          <w:sz w:val="24"/>
          <w:szCs w:val="24"/>
        </w:rPr>
      </w:pPr>
      <w:r w:rsidRPr="0030407F">
        <w:rPr>
          <w:sz w:val="24"/>
          <w:szCs w:val="24"/>
        </w:rPr>
        <w:t xml:space="preserve">Does your </w:t>
      </w:r>
      <w:r w:rsidR="000B1696">
        <w:rPr>
          <w:sz w:val="24"/>
          <w:szCs w:val="24"/>
        </w:rPr>
        <w:t xml:space="preserve">institution </w:t>
      </w:r>
      <w:r w:rsidR="00FA7E63">
        <w:rPr>
          <w:sz w:val="24"/>
          <w:szCs w:val="24"/>
        </w:rPr>
        <w:t>offer</w:t>
      </w:r>
      <w:r w:rsidRPr="0030407F">
        <w:rPr>
          <w:sz w:val="24"/>
          <w:szCs w:val="24"/>
        </w:rPr>
        <w:t xml:space="preserve"> emergency assistance grant</w:t>
      </w:r>
      <w:r w:rsidR="00FA7E63">
        <w:rPr>
          <w:sz w:val="24"/>
          <w:szCs w:val="24"/>
        </w:rPr>
        <w:t>s</w:t>
      </w:r>
      <w:r w:rsidR="00991D52">
        <w:rPr>
          <w:sz w:val="24"/>
          <w:szCs w:val="24"/>
        </w:rPr>
        <w:t xml:space="preserve"> (funds to cover unexpected financial emergen</w:t>
      </w:r>
      <w:r w:rsidR="00131DFB">
        <w:rPr>
          <w:sz w:val="24"/>
          <w:szCs w:val="24"/>
        </w:rPr>
        <w:t>ci</w:t>
      </w:r>
      <w:r w:rsidR="00991D52">
        <w:rPr>
          <w:sz w:val="24"/>
          <w:szCs w:val="24"/>
        </w:rPr>
        <w:t>es)</w:t>
      </w:r>
      <w:r w:rsidRPr="0030407F">
        <w:rPr>
          <w:sz w:val="24"/>
          <w:szCs w:val="24"/>
        </w:rPr>
        <w:t xml:space="preserve"> to students? Y/N</w:t>
      </w:r>
    </w:p>
    <w:p w14:paraId="1CB01B80" w14:textId="2ECF1503" w:rsidR="00FA7E63" w:rsidRPr="00131DFB" w:rsidRDefault="00991D52" w:rsidP="00131DFB">
      <w:pPr>
        <w:pStyle w:val="ListParagraph"/>
        <w:spacing w:line="240" w:lineRule="auto"/>
        <w:ind w:left="360"/>
        <w:contextualSpacing w:val="0"/>
        <w:rPr>
          <w:sz w:val="24"/>
          <w:szCs w:val="24"/>
        </w:rPr>
      </w:pPr>
      <w:r w:rsidRPr="00131DFB">
        <w:rPr>
          <w:sz w:val="24"/>
          <w:szCs w:val="24"/>
        </w:rPr>
        <w:t>*</w:t>
      </w:r>
      <w:r w:rsidR="00693753" w:rsidRPr="00131DFB">
        <w:rPr>
          <w:sz w:val="24"/>
          <w:szCs w:val="24"/>
        </w:rPr>
        <w:t xml:space="preserve">Which of the following best practices for emergency </w:t>
      </w:r>
      <w:r w:rsidRPr="00991D52">
        <w:rPr>
          <w:sz w:val="24"/>
          <w:szCs w:val="24"/>
        </w:rPr>
        <w:t xml:space="preserve">assistance </w:t>
      </w:r>
      <w:r w:rsidR="00693753" w:rsidRPr="00131DFB">
        <w:rPr>
          <w:sz w:val="24"/>
          <w:szCs w:val="24"/>
        </w:rPr>
        <w:t xml:space="preserve">programs </w:t>
      </w:r>
      <w:r w:rsidR="000B1696" w:rsidRPr="00131DFB">
        <w:rPr>
          <w:sz w:val="24"/>
          <w:szCs w:val="24"/>
        </w:rPr>
        <w:t xml:space="preserve">do </w:t>
      </w:r>
      <w:r w:rsidR="00693753" w:rsidRPr="00131DFB">
        <w:rPr>
          <w:sz w:val="24"/>
          <w:szCs w:val="24"/>
        </w:rPr>
        <w:t>you follow</w:t>
      </w:r>
      <w:r w:rsidR="00FA7E63" w:rsidRPr="00131DFB">
        <w:rPr>
          <w:sz w:val="24"/>
          <w:szCs w:val="24"/>
        </w:rPr>
        <w:t>?</w:t>
      </w:r>
      <w:r w:rsidR="00693753" w:rsidRPr="00131DFB">
        <w:rPr>
          <w:sz w:val="24"/>
          <w:szCs w:val="24"/>
        </w:rPr>
        <w:t xml:space="preserve"> </w:t>
      </w:r>
    </w:p>
    <w:p w14:paraId="36EEEAFB" w14:textId="7E6D5960" w:rsidR="00693753" w:rsidRPr="00131DFB" w:rsidRDefault="00991D52" w:rsidP="00F0686C">
      <w:pPr>
        <w:pStyle w:val="ListParagraph"/>
        <w:spacing w:after="0" w:line="240" w:lineRule="auto"/>
        <w:ind w:left="360"/>
        <w:contextualSpacing w:val="0"/>
        <w:rPr>
          <w:sz w:val="24"/>
          <w:szCs w:val="24"/>
        </w:rPr>
      </w:pPr>
      <w:r w:rsidRPr="00131DFB">
        <w:rPr>
          <w:sz w:val="24"/>
          <w:szCs w:val="24"/>
        </w:rPr>
        <w:t>*</w:t>
      </w:r>
      <w:r w:rsidR="00FA7E63" w:rsidRPr="00131DFB">
        <w:rPr>
          <w:sz w:val="24"/>
          <w:szCs w:val="24"/>
        </w:rPr>
        <w:t xml:space="preserve">Please </w:t>
      </w:r>
      <w:r w:rsidR="00693753" w:rsidRPr="00131DFB">
        <w:rPr>
          <w:sz w:val="24"/>
          <w:szCs w:val="24"/>
        </w:rPr>
        <w:t>check all that apply</w:t>
      </w:r>
    </w:p>
    <w:p w14:paraId="06B97A3A" w14:textId="77777777" w:rsidR="00693753" w:rsidRPr="00131DFB" w:rsidRDefault="00693753" w:rsidP="00131DFB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sz w:val="24"/>
          <w:szCs w:val="24"/>
        </w:rPr>
      </w:pPr>
      <w:r w:rsidRPr="00131DFB">
        <w:rPr>
          <w:sz w:val="24"/>
          <w:szCs w:val="24"/>
        </w:rPr>
        <w:t>A process for defining a need for student emergency aid</w:t>
      </w:r>
    </w:p>
    <w:p w14:paraId="1492AAC9" w14:textId="77777777" w:rsidR="00693753" w:rsidRPr="00131DFB" w:rsidRDefault="00693753" w:rsidP="00131DFB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sz w:val="24"/>
          <w:szCs w:val="24"/>
        </w:rPr>
      </w:pPr>
      <w:r w:rsidRPr="00131DFB">
        <w:rPr>
          <w:sz w:val="24"/>
          <w:szCs w:val="24"/>
        </w:rPr>
        <w:t>A quick and timely response to student crisis</w:t>
      </w:r>
    </w:p>
    <w:p w14:paraId="59AE9ED6" w14:textId="77777777" w:rsidR="00693753" w:rsidRPr="00131DFB" w:rsidRDefault="00693753" w:rsidP="00131DFB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sz w:val="24"/>
          <w:szCs w:val="24"/>
        </w:rPr>
      </w:pPr>
      <w:r w:rsidRPr="00131DFB">
        <w:rPr>
          <w:sz w:val="24"/>
          <w:szCs w:val="24"/>
        </w:rPr>
        <w:t>Coordinated efforts across departments for administering student emergency aid</w:t>
      </w:r>
    </w:p>
    <w:p w14:paraId="1B104BF7" w14:textId="77777777" w:rsidR="00693753" w:rsidRPr="00131DFB" w:rsidRDefault="00693753" w:rsidP="00131DFB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sz w:val="24"/>
          <w:szCs w:val="24"/>
        </w:rPr>
      </w:pPr>
      <w:r w:rsidRPr="00131DFB">
        <w:rPr>
          <w:sz w:val="24"/>
          <w:szCs w:val="24"/>
        </w:rPr>
        <w:t xml:space="preserve">Students are aware of emergency aid through active and visible program marketing </w:t>
      </w:r>
    </w:p>
    <w:p w14:paraId="5B3EFC80" w14:textId="200129FA" w:rsidR="00693753" w:rsidRPr="00131DFB" w:rsidRDefault="00693753" w:rsidP="00131DFB">
      <w:pPr>
        <w:pStyle w:val="ListParagraph"/>
        <w:numPr>
          <w:ilvl w:val="0"/>
          <w:numId w:val="7"/>
        </w:numPr>
        <w:spacing w:line="240" w:lineRule="auto"/>
        <w:contextualSpacing w:val="0"/>
        <w:rPr>
          <w:sz w:val="24"/>
          <w:szCs w:val="24"/>
        </w:rPr>
      </w:pPr>
      <w:r w:rsidRPr="00131DFB">
        <w:rPr>
          <w:sz w:val="24"/>
          <w:szCs w:val="24"/>
        </w:rPr>
        <w:t xml:space="preserve">Students learn personal financial </w:t>
      </w:r>
      <w:r w:rsidR="0030407F" w:rsidRPr="00131DFB">
        <w:rPr>
          <w:sz w:val="24"/>
          <w:szCs w:val="24"/>
        </w:rPr>
        <w:t>skills</w:t>
      </w:r>
      <w:r w:rsidRPr="00131DFB">
        <w:rPr>
          <w:sz w:val="24"/>
          <w:szCs w:val="24"/>
        </w:rPr>
        <w:t xml:space="preserve"> </w:t>
      </w:r>
      <w:r w:rsidR="00991D52">
        <w:rPr>
          <w:sz w:val="24"/>
          <w:szCs w:val="24"/>
        </w:rPr>
        <w:t>in follow-up to</w:t>
      </w:r>
      <w:r w:rsidRPr="00131DFB">
        <w:rPr>
          <w:sz w:val="24"/>
          <w:szCs w:val="24"/>
        </w:rPr>
        <w:t xml:space="preserve"> applying for or receiving emergency aid</w:t>
      </w:r>
      <w:r w:rsidR="0030407F" w:rsidRPr="00131DFB">
        <w:rPr>
          <w:sz w:val="24"/>
          <w:szCs w:val="24"/>
        </w:rPr>
        <w:t xml:space="preserve"> </w:t>
      </w:r>
      <w:r w:rsidR="00991D52">
        <w:rPr>
          <w:sz w:val="24"/>
          <w:szCs w:val="24"/>
        </w:rPr>
        <w:t xml:space="preserve">so they can </w:t>
      </w:r>
      <w:r w:rsidR="0030407F" w:rsidRPr="00131DFB">
        <w:rPr>
          <w:sz w:val="24"/>
          <w:szCs w:val="24"/>
        </w:rPr>
        <w:t>prevent or plan for future emergencies</w:t>
      </w:r>
    </w:p>
    <w:p w14:paraId="36C2D2F7" w14:textId="444EC94B" w:rsidR="00FA7E63" w:rsidRPr="00F0686C" w:rsidRDefault="00FA7E63" w:rsidP="00131DFB">
      <w:pPr>
        <w:spacing w:line="240" w:lineRule="auto"/>
        <w:rPr>
          <w:sz w:val="20"/>
          <w:szCs w:val="24"/>
        </w:rPr>
      </w:pPr>
      <w:r w:rsidRPr="00F0686C">
        <w:rPr>
          <w:sz w:val="20"/>
          <w:szCs w:val="24"/>
        </w:rPr>
        <w:t>Note: The Minnesota Office of Higher Education (OHE) will be issuing a Request for Applications in the next few months for institutions seeking emergency assistance funding for students. OHE receives $175,000 annually for matching grants in this area.</w:t>
      </w:r>
    </w:p>
    <w:p w14:paraId="1D8D1665" w14:textId="1580A829" w:rsidR="00131DFB" w:rsidRDefault="00131DFB" w:rsidP="00131DFB">
      <w:pPr>
        <w:spacing w:line="240" w:lineRule="auto"/>
        <w:rPr>
          <w:sz w:val="24"/>
          <w:szCs w:val="24"/>
        </w:rPr>
      </w:pPr>
    </w:p>
    <w:p w14:paraId="5CE7D280" w14:textId="43A64D34" w:rsidR="00991D52" w:rsidRPr="0030407F" w:rsidRDefault="00991D52" w:rsidP="00991D52">
      <w:pPr>
        <w:pStyle w:val="ListParagraph"/>
        <w:numPr>
          <w:ilvl w:val="0"/>
          <w:numId w:val="5"/>
        </w:numPr>
        <w:spacing w:line="240" w:lineRule="auto"/>
        <w:ind w:left="360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Evaluation</w:t>
      </w:r>
    </w:p>
    <w:p w14:paraId="484C766C" w14:textId="06C90327" w:rsidR="00EC606A" w:rsidRDefault="00EC606A" w:rsidP="00F0686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proposal will evaluate the following components: </w:t>
      </w:r>
    </w:p>
    <w:p w14:paraId="688A90A9" w14:textId="47DC7430" w:rsidR="00EC606A" w:rsidRDefault="00EC606A" w:rsidP="00131DFB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Number of students selected for outreach who re-enroll in college</w:t>
      </w:r>
    </w:p>
    <w:p w14:paraId="2386D159" w14:textId="47255329" w:rsidR="00EC606A" w:rsidRDefault="00EC606A" w:rsidP="00131DFB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Credits accumulated by participants in pilot year 1/progress to completion</w:t>
      </w:r>
    </w:p>
    <w:p w14:paraId="673062A5" w14:textId="498A52A6" w:rsidR="00EC606A" w:rsidRDefault="00EC606A" w:rsidP="00131DFB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Persistence to pilot year 2</w:t>
      </w:r>
    </w:p>
    <w:p w14:paraId="5A918A83" w14:textId="2F7C2776" w:rsidR="00EC606A" w:rsidRPr="00131DFB" w:rsidRDefault="00EC606A" w:rsidP="00131DFB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Completion of an undergraduate credential</w:t>
      </w:r>
    </w:p>
    <w:p w14:paraId="08DBB69E" w14:textId="46021EEA" w:rsidR="00991D52" w:rsidRDefault="00991D52" w:rsidP="00131DF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From your perspective, indicate 3 or more measures of success that you would use to evaluate this program</w:t>
      </w:r>
      <w:r w:rsidR="00EC606A">
        <w:rPr>
          <w:sz w:val="24"/>
          <w:szCs w:val="24"/>
        </w:rPr>
        <w:t xml:space="preserve"> based on the strategies used by your institution to support adult learners</w:t>
      </w:r>
      <w:r>
        <w:rPr>
          <w:sz w:val="24"/>
          <w:szCs w:val="24"/>
        </w:rPr>
        <w:t>.</w:t>
      </w:r>
    </w:p>
    <w:p w14:paraId="35477CF6" w14:textId="28D1730D" w:rsidR="00991D52" w:rsidRDefault="00EC606A" w:rsidP="00131DF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*What would your institution hope to learn from participating in the pilot?</w:t>
      </w:r>
    </w:p>
    <w:p w14:paraId="71023D4D" w14:textId="77777777" w:rsidR="009E582B" w:rsidRDefault="009E582B" w:rsidP="009E582B">
      <w:pPr>
        <w:pStyle w:val="NoSpacing"/>
        <w:rPr>
          <w:b/>
          <w:sz w:val="24"/>
          <w:szCs w:val="24"/>
        </w:rPr>
      </w:pPr>
      <w:r w:rsidRPr="001A640B">
        <w:rPr>
          <w:b/>
          <w:sz w:val="24"/>
          <w:szCs w:val="24"/>
        </w:rPr>
        <w:lastRenderedPageBreak/>
        <w:t>Proposal Submission</w:t>
      </w:r>
    </w:p>
    <w:p w14:paraId="7DF6A48F" w14:textId="77777777" w:rsidR="009E582B" w:rsidRPr="001A640B" w:rsidRDefault="009E582B" w:rsidP="009E582B">
      <w:pPr>
        <w:pStyle w:val="NoSpacing"/>
        <w:rPr>
          <w:b/>
          <w:sz w:val="24"/>
          <w:szCs w:val="24"/>
        </w:rPr>
      </w:pPr>
    </w:p>
    <w:p w14:paraId="7A14103C" w14:textId="77777777" w:rsidR="009E582B" w:rsidRDefault="009E582B" w:rsidP="009E582B">
      <w:pPr>
        <w:pStyle w:val="NoSpacing"/>
        <w:rPr>
          <w:sz w:val="24"/>
          <w:szCs w:val="24"/>
        </w:rPr>
      </w:pPr>
      <w:r w:rsidRPr="002E2592">
        <w:rPr>
          <w:sz w:val="24"/>
          <w:szCs w:val="24"/>
        </w:rPr>
        <w:t xml:space="preserve">Submit proposals </w:t>
      </w:r>
      <w:r>
        <w:rPr>
          <w:sz w:val="24"/>
          <w:szCs w:val="24"/>
        </w:rPr>
        <w:t xml:space="preserve">via email </w:t>
      </w:r>
      <w:r w:rsidRPr="002E2592">
        <w:rPr>
          <w:sz w:val="24"/>
          <w:szCs w:val="24"/>
        </w:rPr>
        <w:t>to</w:t>
      </w:r>
      <w:r>
        <w:rPr>
          <w:sz w:val="24"/>
          <w:szCs w:val="24"/>
        </w:rPr>
        <w:t>:</w:t>
      </w:r>
    </w:p>
    <w:p w14:paraId="6EBFCB99" w14:textId="77777777" w:rsidR="009E582B" w:rsidRDefault="009E582B" w:rsidP="009E582B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Minnesota Office of Higher Education</w:t>
      </w:r>
    </w:p>
    <w:p w14:paraId="4EF2ABE2" w14:textId="77777777" w:rsidR="009E582B" w:rsidRDefault="009E582B" w:rsidP="009E582B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Attention: Meredith Fergus</w:t>
      </w:r>
    </w:p>
    <w:p w14:paraId="4EB8EE51" w14:textId="77777777" w:rsidR="009E582B" w:rsidRDefault="009A4557" w:rsidP="009E582B">
      <w:pPr>
        <w:pStyle w:val="NoSpacing"/>
        <w:ind w:left="720"/>
        <w:rPr>
          <w:sz w:val="24"/>
          <w:szCs w:val="24"/>
        </w:rPr>
      </w:pPr>
      <w:hyperlink r:id="rId10" w:history="1">
        <w:r w:rsidR="009E582B">
          <w:rPr>
            <w:rStyle w:val="Hyperlink"/>
            <w:color w:val="auto"/>
            <w:sz w:val="24"/>
            <w:szCs w:val="24"/>
            <w:u w:val="none"/>
          </w:rPr>
          <w:t>meredith.fergus@state.mn.us</w:t>
        </w:r>
      </w:hyperlink>
      <w:r w:rsidR="009E582B" w:rsidRPr="002E2592">
        <w:rPr>
          <w:sz w:val="24"/>
          <w:szCs w:val="24"/>
        </w:rPr>
        <w:t xml:space="preserve"> </w:t>
      </w:r>
    </w:p>
    <w:p w14:paraId="279B84E0" w14:textId="77777777" w:rsidR="009E582B" w:rsidRPr="002E2592" w:rsidRDefault="009E582B" w:rsidP="009E582B">
      <w:pPr>
        <w:pStyle w:val="NoSpacing"/>
        <w:rPr>
          <w:sz w:val="24"/>
          <w:szCs w:val="24"/>
        </w:rPr>
      </w:pPr>
    </w:p>
    <w:p w14:paraId="14454AFD" w14:textId="77777777" w:rsidR="009E582B" w:rsidRDefault="009E582B" w:rsidP="009E582B">
      <w:pPr>
        <w:pStyle w:val="NoSpacing"/>
        <w:rPr>
          <w:sz w:val="24"/>
          <w:szCs w:val="24"/>
        </w:rPr>
      </w:pPr>
      <w:r w:rsidRPr="002E2592">
        <w:rPr>
          <w:sz w:val="24"/>
          <w:szCs w:val="24"/>
        </w:rPr>
        <w:t xml:space="preserve">Questions regarding this RFP or your submission may be </w:t>
      </w:r>
      <w:r>
        <w:rPr>
          <w:sz w:val="24"/>
          <w:szCs w:val="24"/>
        </w:rPr>
        <w:t>submitted in writing</w:t>
      </w:r>
      <w:r w:rsidRPr="002E2592">
        <w:rPr>
          <w:sz w:val="24"/>
          <w:szCs w:val="24"/>
        </w:rPr>
        <w:t xml:space="preserve"> to</w:t>
      </w:r>
      <w:r>
        <w:rPr>
          <w:sz w:val="24"/>
          <w:szCs w:val="24"/>
        </w:rPr>
        <w:t>:</w:t>
      </w:r>
      <w:r w:rsidRPr="002E2592">
        <w:rPr>
          <w:sz w:val="24"/>
          <w:szCs w:val="24"/>
        </w:rPr>
        <w:t xml:space="preserve"> </w:t>
      </w:r>
    </w:p>
    <w:p w14:paraId="415A7592" w14:textId="77777777" w:rsidR="009E582B" w:rsidRDefault="009E582B" w:rsidP="009E582B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Meredith Fergus,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meredith.fergus@state.mn.us</w:t>
        </w:r>
      </w:hyperlink>
      <w:r w:rsidRPr="002E2592">
        <w:rPr>
          <w:sz w:val="24"/>
          <w:szCs w:val="24"/>
        </w:rPr>
        <w:t xml:space="preserve"> </w:t>
      </w:r>
    </w:p>
    <w:p w14:paraId="0637736C" w14:textId="77777777" w:rsidR="009E582B" w:rsidRPr="00DF73B0" w:rsidRDefault="009E582B" w:rsidP="00131DFB">
      <w:pPr>
        <w:spacing w:line="240" w:lineRule="auto"/>
        <w:rPr>
          <w:sz w:val="24"/>
          <w:szCs w:val="24"/>
        </w:rPr>
      </w:pPr>
    </w:p>
    <w:sectPr w:rsidR="009E582B" w:rsidRPr="00DF73B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72B09" w14:textId="77777777" w:rsidR="009A4557" w:rsidRDefault="009A4557" w:rsidP="00083BAD">
      <w:pPr>
        <w:spacing w:after="0" w:line="240" w:lineRule="auto"/>
      </w:pPr>
      <w:r>
        <w:separator/>
      </w:r>
    </w:p>
  </w:endnote>
  <w:endnote w:type="continuationSeparator" w:id="0">
    <w:p w14:paraId="59B95653" w14:textId="77777777" w:rsidR="009A4557" w:rsidRDefault="009A4557" w:rsidP="0008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8171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B0F229" w14:textId="376106B8" w:rsidR="00707DB6" w:rsidRDefault="00707D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59C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AB2C22B" w14:textId="77777777" w:rsidR="00707DB6" w:rsidRDefault="00707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FC4D1" w14:textId="77777777" w:rsidR="009A4557" w:rsidRDefault="009A4557" w:rsidP="00083BAD">
      <w:pPr>
        <w:spacing w:after="0" w:line="240" w:lineRule="auto"/>
      </w:pPr>
      <w:r>
        <w:separator/>
      </w:r>
    </w:p>
  </w:footnote>
  <w:footnote w:type="continuationSeparator" w:id="0">
    <w:p w14:paraId="0DD5537E" w14:textId="77777777" w:rsidR="009A4557" w:rsidRDefault="009A4557" w:rsidP="00083BAD">
      <w:pPr>
        <w:spacing w:after="0" w:line="240" w:lineRule="auto"/>
      </w:pPr>
      <w:r>
        <w:continuationSeparator/>
      </w:r>
    </w:p>
  </w:footnote>
  <w:footnote w:id="1">
    <w:p w14:paraId="65A4FEB0" w14:textId="77777777" w:rsidR="00701CA5" w:rsidRDefault="00701CA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346BA">
          <w:rPr>
            <w:rStyle w:val="Hyperlink"/>
          </w:rPr>
          <w:t>https://www.tnreconnect.gov/</w:t>
        </w:r>
      </w:hyperlink>
      <w:r>
        <w:t xml:space="preserve"> </w:t>
      </w:r>
    </w:p>
  </w:footnote>
  <w:footnote w:id="2">
    <w:p w14:paraId="05CB8CBE" w14:textId="77777777" w:rsidR="00701CA5" w:rsidRDefault="00701CA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2346BA">
          <w:rPr>
            <w:rStyle w:val="Hyperlink"/>
          </w:rPr>
          <w:t>http://learnmoreindiana.org/adult-learners/</w:t>
        </w:r>
      </w:hyperlink>
      <w:r>
        <w:t xml:space="preserve"> </w:t>
      </w:r>
    </w:p>
  </w:footnote>
  <w:footnote w:id="3">
    <w:p w14:paraId="6CE31097" w14:textId="77777777" w:rsidR="00701CA5" w:rsidRDefault="00701CA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2346BA">
          <w:rPr>
            <w:rStyle w:val="Hyperlink"/>
          </w:rPr>
          <w:t>http://www.sheeo.org/projects/adult_promise/plans</w:t>
        </w:r>
      </w:hyperlink>
      <w:r>
        <w:t xml:space="preserve"> </w:t>
      </w:r>
    </w:p>
  </w:footnote>
  <w:footnote w:id="4">
    <w:p w14:paraId="175E6C05" w14:textId="0A967FBD" w:rsidR="004237EB" w:rsidRDefault="004237EB">
      <w:pPr>
        <w:pStyle w:val="FootnoteText"/>
      </w:pPr>
      <w:r>
        <w:rPr>
          <w:rStyle w:val="FootnoteReference"/>
        </w:rPr>
        <w:footnoteRef/>
      </w:r>
      <w:r>
        <w:t xml:space="preserve"> Minnesota State Colleges and Universities Board of Trustees Meeting Packet, November 2016, page 249-289 </w:t>
      </w:r>
      <w:hyperlink r:id="rId4" w:history="1">
        <w:r w:rsidRPr="00FC4E2A">
          <w:rPr>
            <w:rStyle w:val="Hyperlink"/>
          </w:rPr>
          <w:t>http://www.minnstate.edu/board/materials/2016/november-packet-revised.pdf</w:t>
        </w:r>
      </w:hyperlink>
      <w:r>
        <w:t xml:space="preserve"> </w:t>
      </w:r>
    </w:p>
  </w:footnote>
  <w:footnote w:id="5">
    <w:p w14:paraId="66983086" w14:textId="47BA35AF" w:rsidR="00707DB6" w:rsidRDefault="00707DB6">
      <w:pPr>
        <w:pStyle w:val="FootnoteText"/>
      </w:pPr>
      <w:r>
        <w:rPr>
          <w:rStyle w:val="FootnoteReference"/>
        </w:rPr>
        <w:footnoteRef/>
      </w:r>
      <w:r>
        <w:t xml:space="preserve"> Outreach will be done collaboratively in conjunction with Minnesota State central offices and OHE</w:t>
      </w:r>
    </w:p>
  </w:footnote>
  <w:footnote w:id="6">
    <w:p w14:paraId="5E005A34" w14:textId="1D5358D2" w:rsidR="00083BAD" w:rsidRPr="0092037D" w:rsidRDefault="00083BAD" w:rsidP="00083BA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="00701CA5">
        <w:rPr>
          <w:rFonts w:cs="Calibri-Bold"/>
          <w:b/>
          <w:bCs/>
          <w:sz w:val="20"/>
          <w:szCs w:val="20"/>
        </w:rPr>
        <w:t xml:space="preserve">Eligibility </w:t>
      </w:r>
      <w:r w:rsidR="0046615F">
        <w:rPr>
          <w:rFonts w:cs="Calibri-Bold"/>
          <w:b/>
          <w:bCs/>
          <w:sz w:val="20"/>
          <w:szCs w:val="20"/>
        </w:rPr>
        <w:t>criteria for student selection</w:t>
      </w:r>
      <w:r w:rsidRPr="0092037D">
        <w:rPr>
          <w:rFonts w:cs="Calibri-Bold"/>
          <w:b/>
          <w:bCs/>
          <w:sz w:val="20"/>
          <w:szCs w:val="20"/>
        </w:rPr>
        <w:t xml:space="preserve"> </w:t>
      </w:r>
    </w:p>
    <w:p w14:paraId="4E9165B7" w14:textId="4238D325" w:rsidR="00083BAD" w:rsidRPr="0092037D" w:rsidRDefault="00083BAD" w:rsidP="00083B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sz w:val="20"/>
          <w:szCs w:val="20"/>
        </w:rPr>
      </w:pPr>
      <w:r w:rsidRPr="0092037D">
        <w:rPr>
          <w:rFonts w:cs="Calibri"/>
          <w:sz w:val="20"/>
          <w:szCs w:val="20"/>
        </w:rPr>
        <w:t>MN resident</w:t>
      </w:r>
      <w:r w:rsidR="00FD1DF3">
        <w:rPr>
          <w:rFonts w:cs="Calibri"/>
          <w:sz w:val="20"/>
          <w:szCs w:val="20"/>
        </w:rPr>
        <w:t xml:space="preserve"> </w:t>
      </w:r>
      <w:r w:rsidRPr="0092037D">
        <w:rPr>
          <w:rFonts w:cs="Calibri"/>
          <w:sz w:val="20"/>
          <w:szCs w:val="20"/>
        </w:rPr>
        <w:t>s</w:t>
      </w:r>
      <w:r w:rsidR="00FD1DF3">
        <w:rPr>
          <w:rFonts w:cs="Calibri"/>
          <w:sz w:val="20"/>
          <w:szCs w:val="20"/>
        </w:rPr>
        <w:t>tudents</w:t>
      </w:r>
    </w:p>
    <w:p w14:paraId="3AF7FBBE" w14:textId="42DF9B42" w:rsidR="00083BAD" w:rsidRPr="0092037D" w:rsidRDefault="00083BAD" w:rsidP="00083B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sz w:val="20"/>
          <w:szCs w:val="20"/>
        </w:rPr>
      </w:pPr>
      <w:r w:rsidRPr="0092037D">
        <w:rPr>
          <w:rFonts w:cs="Calibri"/>
          <w:sz w:val="20"/>
          <w:szCs w:val="20"/>
        </w:rPr>
        <w:t xml:space="preserve">Students who have not been enrolled at an institution for the two academic years prior to </w:t>
      </w:r>
      <w:r w:rsidR="002E2592">
        <w:rPr>
          <w:rFonts w:cs="Calibri"/>
          <w:sz w:val="20"/>
          <w:szCs w:val="20"/>
        </w:rPr>
        <w:t xml:space="preserve">enrollment </w:t>
      </w:r>
    </w:p>
    <w:p w14:paraId="56816ED4" w14:textId="5780108E" w:rsidR="00083BAD" w:rsidRDefault="00083BAD" w:rsidP="00083B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sz w:val="20"/>
          <w:szCs w:val="20"/>
        </w:rPr>
      </w:pPr>
      <w:r w:rsidRPr="0092037D">
        <w:rPr>
          <w:rFonts w:cs="Calibri"/>
          <w:sz w:val="20"/>
          <w:szCs w:val="20"/>
        </w:rPr>
        <w:t>Students enrolling in a certificate</w:t>
      </w:r>
      <w:r w:rsidR="00FD1DF3">
        <w:rPr>
          <w:rFonts w:cs="Calibri"/>
          <w:sz w:val="20"/>
          <w:szCs w:val="20"/>
        </w:rPr>
        <w:t>, diploma</w:t>
      </w:r>
      <w:r w:rsidRPr="0092037D">
        <w:rPr>
          <w:rFonts w:cs="Calibri"/>
          <w:sz w:val="20"/>
          <w:szCs w:val="20"/>
        </w:rPr>
        <w:t xml:space="preserve"> or degree program </w:t>
      </w:r>
      <w:r w:rsidR="004237EB">
        <w:rPr>
          <w:rFonts w:cs="Calibri"/>
          <w:sz w:val="20"/>
          <w:szCs w:val="20"/>
        </w:rPr>
        <w:t>to</w:t>
      </w:r>
      <w:r w:rsidRPr="0092037D">
        <w:rPr>
          <w:rFonts w:cs="Calibri"/>
          <w:sz w:val="20"/>
          <w:szCs w:val="20"/>
        </w:rPr>
        <w:t xml:space="preserve"> be completed within two academic years</w:t>
      </w:r>
    </w:p>
    <w:p w14:paraId="3E85ADCE" w14:textId="77777777" w:rsidR="00701CA5" w:rsidRPr="0092037D" w:rsidRDefault="00701CA5" w:rsidP="00083B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 prior credential obtained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713DD"/>
    <w:multiLevelType w:val="hybridMultilevel"/>
    <w:tmpl w:val="61DCD1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D79DA"/>
    <w:multiLevelType w:val="hybridMultilevel"/>
    <w:tmpl w:val="AF0AB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C429B"/>
    <w:multiLevelType w:val="hybridMultilevel"/>
    <w:tmpl w:val="D4323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45714"/>
    <w:multiLevelType w:val="hybridMultilevel"/>
    <w:tmpl w:val="A8E25CB2"/>
    <w:lvl w:ilvl="0" w:tplc="CF36C6B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201B0"/>
    <w:multiLevelType w:val="hybridMultilevel"/>
    <w:tmpl w:val="20C8F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64DDF"/>
    <w:multiLevelType w:val="hybridMultilevel"/>
    <w:tmpl w:val="A34C3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73D31"/>
    <w:multiLevelType w:val="hybridMultilevel"/>
    <w:tmpl w:val="695C7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17CEE"/>
    <w:multiLevelType w:val="hybridMultilevel"/>
    <w:tmpl w:val="136A4D4E"/>
    <w:lvl w:ilvl="0" w:tplc="CF36C6B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784C39"/>
    <w:multiLevelType w:val="hybridMultilevel"/>
    <w:tmpl w:val="CFA23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93DBD"/>
    <w:multiLevelType w:val="hybridMultilevel"/>
    <w:tmpl w:val="5BC4DDD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1E2"/>
    <w:rsid w:val="0001403F"/>
    <w:rsid w:val="0001738A"/>
    <w:rsid w:val="00041157"/>
    <w:rsid w:val="00083BAD"/>
    <w:rsid w:val="00093D1B"/>
    <w:rsid w:val="000B1696"/>
    <w:rsid w:val="00115E6F"/>
    <w:rsid w:val="00131DFB"/>
    <w:rsid w:val="001341E2"/>
    <w:rsid w:val="001A640B"/>
    <w:rsid w:val="001D7A6F"/>
    <w:rsid w:val="001E2D9D"/>
    <w:rsid w:val="00204F76"/>
    <w:rsid w:val="002E2592"/>
    <w:rsid w:val="002E2DE9"/>
    <w:rsid w:val="0030407F"/>
    <w:rsid w:val="00311C1F"/>
    <w:rsid w:val="003935B0"/>
    <w:rsid w:val="003D58E3"/>
    <w:rsid w:val="004237EB"/>
    <w:rsid w:val="0046615F"/>
    <w:rsid w:val="004B73BA"/>
    <w:rsid w:val="00546384"/>
    <w:rsid w:val="00551075"/>
    <w:rsid w:val="00565511"/>
    <w:rsid w:val="00573191"/>
    <w:rsid w:val="005E393C"/>
    <w:rsid w:val="00693753"/>
    <w:rsid w:val="006E6896"/>
    <w:rsid w:val="00701CA5"/>
    <w:rsid w:val="00707DB6"/>
    <w:rsid w:val="00726255"/>
    <w:rsid w:val="007440A5"/>
    <w:rsid w:val="00756FB8"/>
    <w:rsid w:val="00781D0E"/>
    <w:rsid w:val="008D59C3"/>
    <w:rsid w:val="008F364A"/>
    <w:rsid w:val="00991D52"/>
    <w:rsid w:val="009A4557"/>
    <w:rsid w:val="009E582B"/>
    <w:rsid w:val="00A12525"/>
    <w:rsid w:val="00A26CE0"/>
    <w:rsid w:val="00A37D00"/>
    <w:rsid w:val="00B27522"/>
    <w:rsid w:val="00BB441F"/>
    <w:rsid w:val="00C107DF"/>
    <w:rsid w:val="00C64344"/>
    <w:rsid w:val="00C65697"/>
    <w:rsid w:val="00DE7F49"/>
    <w:rsid w:val="00DF73B0"/>
    <w:rsid w:val="00EC606A"/>
    <w:rsid w:val="00F0686C"/>
    <w:rsid w:val="00FA7E63"/>
    <w:rsid w:val="00FD1DF3"/>
    <w:rsid w:val="00F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8A0CE"/>
  <w15:chartTrackingRefBased/>
  <w15:docId w15:val="{EB99C6BE-B145-4B21-B535-314B15A3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BAD"/>
    <w:pPr>
      <w:ind w:left="720"/>
      <w:contextualSpacing/>
    </w:pPr>
  </w:style>
  <w:style w:type="paragraph" w:styleId="NoSpacing">
    <w:name w:val="No Spacing"/>
    <w:uiPriority w:val="1"/>
    <w:qFormat/>
    <w:rsid w:val="00083BAD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083BA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83BA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11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1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1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1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1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15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1C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1CA5"/>
    <w:rPr>
      <w:sz w:val="20"/>
      <w:szCs w:val="20"/>
    </w:rPr>
  </w:style>
  <w:style w:type="paragraph" w:styleId="Revision">
    <w:name w:val="Revision"/>
    <w:hidden/>
    <w:uiPriority w:val="99"/>
    <w:semiHidden/>
    <w:rsid w:val="002E2592"/>
    <w:pPr>
      <w:spacing w:after="0" w:line="240" w:lineRule="auto"/>
    </w:pPr>
  </w:style>
  <w:style w:type="table" w:styleId="TableGrid">
    <w:name w:val="Table Grid"/>
    <w:basedOn w:val="TableNormal"/>
    <w:uiPriority w:val="39"/>
    <w:rsid w:val="00756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7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DB6"/>
  </w:style>
  <w:style w:type="paragraph" w:styleId="Footer">
    <w:name w:val="footer"/>
    <w:basedOn w:val="Normal"/>
    <w:link w:val="FooterChar"/>
    <w:uiPriority w:val="99"/>
    <w:unhideWhenUsed/>
    <w:rsid w:val="00707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.anderson@minnstate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n.anderson@minnstat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n.anderson@minn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n.anderson@minnstate.edu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heeo.org/projects/adult_promise/plans" TargetMode="External"/><Relationship Id="rId2" Type="http://schemas.openxmlformats.org/officeDocument/2006/relationships/hyperlink" Target="http://learnmoreindiana.org/adult-learners/" TargetMode="External"/><Relationship Id="rId1" Type="http://schemas.openxmlformats.org/officeDocument/2006/relationships/hyperlink" Target="https://www.tnreconnect.gov/" TargetMode="External"/><Relationship Id="rId4" Type="http://schemas.openxmlformats.org/officeDocument/2006/relationships/hyperlink" Target="http://www.minnstate.edu/board/materials/2016/november-packet-revis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C7986-4E09-4D06-85BE-14786D8C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MnSCU</Company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Rothchild</dc:creator>
  <cp:keywords/>
  <dc:description/>
  <cp:lastModifiedBy>Mary Rothchild</cp:lastModifiedBy>
  <cp:revision>5</cp:revision>
  <cp:lastPrinted>2017-10-19T19:13:00Z</cp:lastPrinted>
  <dcterms:created xsi:type="dcterms:W3CDTF">2017-11-06T19:52:00Z</dcterms:created>
  <dcterms:modified xsi:type="dcterms:W3CDTF">2017-11-06T22:08:00Z</dcterms:modified>
</cp:coreProperties>
</file>