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DB" w:rsidRDefault="006B7D12" w:rsidP="007735DB">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cid:image001.png@01D2AEDD.EAD04990" style="position:absolute;margin-left:327.95pt;margin-top:-7.65pt;width:197.95pt;height:93pt;z-index:-251658240;mso-wrap-edited:f;mso-width-percent:0;mso-height-percent:0;mso-width-percent:0;mso-height-percent:0" wrapcoords="-85 0 -85 21427 21600 21427 21600 0 -85 0">
            <v:imagedata r:id="rId8" o:title="image001"/>
            <w10:wrap type="tight"/>
          </v:shape>
        </w:pict>
      </w:r>
      <w:r w:rsidR="007735DB" w:rsidRPr="00981DBA">
        <w:rPr>
          <w:b/>
        </w:rPr>
        <w:t>OFFICE OF HIGHER EDUCATON</w:t>
      </w:r>
    </w:p>
    <w:p w:rsidR="007735DB" w:rsidRPr="00981DBA" w:rsidRDefault="007735DB" w:rsidP="007735DB">
      <w:pPr>
        <w:rPr>
          <w:b/>
          <w:sz w:val="22"/>
          <w:szCs w:val="22"/>
        </w:rPr>
      </w:pPr>
      <w:r w:rsidRPr="00981DBA">
        <w:rPr>
          <w:b/>
          <w:sz w:val="22"/>
          <w:szCs w:val="22"/>
        </w:rPr>
        <w:t>1450 Energy Park Drive, Suite 350</w:t>
      </w:r>
    </w:p>
    <w:p w:rsidR="007735DB" w:rsidRPr="00981DBA" w:rsidRDefault="007735DB" w:rsidP="007735DB">
      <w:pPr>
        <w:rPr>
          <w:b/>
          <w:sz w:val="22"/>
          <w:szCs w:val="22"/>
        </w:rPr>
      </w:pPr>
      <w:r w:rsidRPr="00981DBA">
        <w:rPr>
          <w:b/>
          <w:sz w:val="22"/>
          <w:szCs w:val="22"/>
        </w:rPr>
        <w:t>St. Paul, MN 55108</w:t>
      </w:r>
    </w:p>
    <w:p w:rsidR="007735DB" w:rsidRDefault="007735DB" w:rsidP="007735DB">
      <w:pPr>
        <w:rPr>
          <w:b/>
          <w:sz w:val="22"/>
          <w:szCs w:val="22"/>
        </w:rPr>
      </w:pPr>
      <w:r w:rsidRPr="00981DBA">
        <w:rPr>
          <w:b/>
          <w:sz w:val="22"/>
          <w:szCs w:val="22"/>
        </w:rPr>
        <w:t>651-642-05</w:t>
      </w:r>
      <w:r>
        <w:rPr>
          <w:b/>
          <w:sz w:val="22"/>
          <w:szCs w:val="22"/>
        </w:rPr>
        <w:t>67</w:t>
      </w:r>
      <w:r w:rsidRPr="00981DBA">
        <w:rPr>
          <w:b/>
          <w:sz w:val="22"/>
          <w:szCs w:val="22"/>
        </w:rPr>
        <w:t xml:space="preserve"> or 1-800-657-3866</w:t>
      </w: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Pr="005B1264" w:rsidRDefault="005B1264" w:rsidP="007735DB">
      <w:pPr>
        <w:rPr>
          <w:b/>
          <w:color w:val="FF0000"/>
          <w:sz w:val="32"/>
          <w:szCs w:val="22"/>
        </w:rPr>
      </w:pPr>
      <w:r w:rsidRPr="005B1264">
        <w:rPr>
          <w:b/>
          <w:color w:val="FF0000"/>
          <w:sz w:val="32"/>
          <w:szCs w:val="22"/>
        </w:rPr>
        <w:tab/>
      </w:r>
      <w:r w:rsidRPr="005B1264">
        <w:rPr>
          <w:b/>
          <w:color w:val="FF0000"/>
          <w:sz w:val="32"/>
          <w:szCs w:val="22"/>
        </w:rPr>
        <w:tab/>
      </w:r>
      <w:r w:rsidRPr="005B1264">
        <w:rPr>
          <w:b/>
          <w:color w:val="FF0000"/>
          <w:sz w:val="32"/>
          <w:szCs w:val="22"/>
        </w:rPr>
        <w:tab/>
      </w:r>
      <w:r w:rsidRPr="005B1264">
        <w:rPr>
          <w:b/>
          <w:color w:val="FF0000"/>
          <w:sz w:val="32"/>
          <w:szCs w:val="22"/>
        </w:rPr>
        <w:tab/>
      </w:r>
      <w:r w:rsidRPr="005B1264">
        <w:rPr>
          <w:b/>
          <w:color w:val="FF0000"/>
          <w:sz w:val="32"/>
          <w:szCs w:val="22"/>
        </w:rPr>
        <w:tab/>
      </w:r>
      <w:r w:rsidRPr="005B1264">
        <w:rPr>
          <w:b/>
          <w:color w:val="FF0000"/>
          <w:sz w:val="32"/>
          <w:szCs w:val="22"/>
        </w:rPr>
        <w:tab/>
      </w:r>
    </w:p>
    <w:p w:rsidR="007735DB" w:rsidRDefault="007735DB" w:rsidP="007735DB">
      <w:pPr>
        <w:rPr>
          <w:b/>
          <w:sz w:val="22"/>
          <w:szCs w:val="22"/>
        </w:rPr>
      </w:pPr>
    </w:p>
    <w:p w:rsidR="007735DB" w:rsidRPr="00981DBA" w:rsidRDefault="007735DB" w:rsidP="007735DB">
      <w:pPr>
        <w:jc w:val="center"/>
        <w:rPr>
          <w:b/>
          <w:sz w:val="32"/>
          <w:szCs w:val="32"/>
        </w:rPr>
      </w:pPr>
      <w:r w:rsidRPr="00981DBA">
        <w:rPr>
          <w:b/>
          <w:sz w:val="32"/>
          <w:szCs w:val="32"/>
        </w:rPr>
        <w:t>REQUEST FOR PROPOSALS</w:t>
      </w:r>
    </w:p>
    <w:p w:rsidR="007735DB" w:rsidRDefault="00681F2D" w:rsidP="007735DB">
      <w:pPr>
        <w:jc w:val="center"/>
        <w:rPr>
          <w:b/>
        </w:rPr>
      </w:pPr>
      <w:r>
        <w:rPr>
          <w:b/>
          <w:sz w:val="32"/>
          <w:szCs w:val="32"/>
        </w:rPr>
        <w:t>ALTERNATIVE TEACHER PREPARATION GRANT</w:t>
      </w:r>
      <w:r w:rsidR="00A40971" w:rsidRPr="00A40971">
        <w:rPr>
          <w:b/>
          <w:sz w:val="32"/>
          <w:szCs w:val="32"/>
        </w:rPr>
        <w:t xml:space="preserve"> </w:t>
      </w:r>
      <w:r w:rsidR="00A40971">
        <w:rPr>
          <w:b/>
          <w:sz w:val="32"/>
          <w:szCs w:val="32"/>
        </w:rPr>
        <w:t>PROGRAM</w:t>
      </w:r>
    </w:p>
    <w:p w:rsidR="007735DB" w:rsidRPr="00A50A2C" w:rsidRDefault="00D75850" w:rsidP="007735DB">
      <w:pPr>
        <w:jc w:val="center"/>
        <w:rPr>
          <w:b/>
          <w:sz w:val="28"/>
          <w:szCs w:val="28"/>
        </w:rPr>
      </w:pPr>
      <w:r>
        <w:rPr>
          <w:b/>
          <w:sz w:val="28"/>
          <w:szCs w:val="28"/>
        </w:rPr>
        <w:t>H</w:t>
      </w:r>
      <w:r w:rsidR="007735DB" w:rsidRPr="00A50A2C">
        <w:rPr>
          <w:b/>
          <w:sz w:val="28"/>
          <w:szCs w:val="28"/>
        </w:rPr>
        <w:t xml:space="preserve">.F. No. </w:t>
      </w:r>
      <w:r>
        <w:rPr>
          <w:b/>
          <w:sz w:val="28"/>
          <w:szCs w:val="28"/>
        </w:rPr>
        <w:t>2</w:t>
      </w:r>
    </w:p>
    <w:p w:rsidR="007735DB" w:rsidRDefault="00D2048E" w:rsidP="007735DB">
      <w:pPr>
        <w:jc w:val="center"/>
        <w:rPr>
          <w:b/>
          <w:sz w:val="28"/>
          <w:szCs w:val="28"/>
        </w:rPr>
      </w:pPr>
      <w:r w:rsidRPr="00D2048E">
        <w:rPr>
          <w:b/>
          <w:sz w:val="28"/>
          <w:szCs w:val="28"/>
        </w:rPr>
        <w:t>90</w:t>
      </w:r>
      <w:r w:rsidR="007735DB" w:rsidRPr="00D75850">
        <w:rPr>
          <w:b/>
          <w:sz w:val="28"/>
          <w:szCs w:val="28"/>
          <w:vertAlign w:val="superscript"/>
        </w:rPr>
        <w:t>th</w:t>
      </w:r>
      <w:r w:rsidR="00CD4C8D">
        <w:rPr>
          <w:b/>
          <w:sz w:val="28"/>
          <w:szCs w:val="28"/>
        </w:rPr>
        <w:t xml:space="preserve"> </w:t>
      </w:r>
      <w:r w:rsidR="00D75850" w:rsidRPr="00D75850">
        <w:rPr>
          <w:b/>
          <w:sz w:val="28"/>
          <w:szCs w:val="28"/>
        </w:rPr>
        <w:t>Session</w:t>
      </w:r>
      <w:r w:rsidR="007735DB" w:rsidRPr="00A50A2C">
        <w:rPr>
          <w:b/>
          <w:sz w:val="28"/>
          <w:szCs w:val="28"/>
        </w:rPr>
        <w:t xml:space="preserve"> of the Minnesota State Legislature</w:t>
      </w:r>
    </w:p>
    <w:p w:rsidR="00CD4C8D" w:rsidRPr="00CD4C8D" w:rsidRDefault="00CD4C8D" w:rsidP="007735DB">
      <w:pPr>
        <w:jc w:val="center"/>
        <w:rPr>
          <w:b/>
          <w:szCs w:val="28"/>
        </w:rPr>
      </w:pPr>
      <w:r>
        <w:rPr>
          <w:b/>
          <w:szCs w:val="28"/>
        </w:rPr>
        <w:t>(</w:t>
      </w:r>
      <w:r w:rsidRPr="00CD4C8D">
        <w:rPr>
          <w:b/>
          <w:szCs w:val="28"/>
        </w:rPr>
        <w:t>2017 First Special Session</w:t>
      </w:r>
      <w:r>
        <w:rPr>
          <w:b/>
          <w:szCs w:val="28"/>
        </w:rPr>
        <w:t>)</w:t>
      </w:r>
    </w:p>
    <w:p w:rsidR="007735DB" w:rsidRDefault="007735DB"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Pr="00F97C21" w:rsidRDefault="007735DB" w:rsidP="007735DB">
      <w:pPr>
        <w:jc w:val="center"/>
        <w:rPr>
          <w:b/>
          <w:u w:val="single"/>
        </w:rPr>
      </w:pPr>
      <w:r w:rsidRPr="00F97C21">
        <w:rPr>
          <w:b/>
          <w:u w:val="single"/>
        </w:rPr>
        <w:t>DEADLINE</w:t>
      </w:r>
      <w:r>
        <w:rPr>
          <w:b/>
          <w:u w:val="single"/>
        </w:rPr>
        <w:t>S</w:t>
      </w:r>
    </w:p>
    <w:p w:rsidR="007735DB" w:rsidRDefault="007735DB" w:rsidP="007735DB">
      <w:pPr>
        <w:jc w:val="center"/>
        <w:rPr>
          <w:b/>
        </w:rPr>
      </w:pPr>
    </w:p>
    <w:p w:rsidR="0052252D" w:rsidRDefault="0052252D" w:rsidP="007735DB">
      <w:pPr>
        <w:jc w:val="center"/>
        <w:rPr>
          <w:b/>
        </w:rPr>
      </w:pPr>
      <w:r>
        <w:rPr>
          <w:b/>
        </w:rPr>
        <w:t>Intent to Submit Form –</w:t>
      </w:r>
      <w:r w:rsidR="00274B53">
        <w:rPr>
          <w:b/>
        </w:rPr>
        <w:t>March 26</w:t>
      </w:r>
      <w:r w:rsidR="00BC79BE">
        <w:rPr>
          <w:b/>
        </w:rPr>
        <w:t xml:space="preserve">, </w:t>
      </w:r>
      <w:r w:rsidR="00D75850">
        <w:rPr>
          <w:b/>
        </w:rPr>
        <w:t>2018</w:t>
      </w:r>
    </w:p>
    <w:p w:rsidR="007735DB" w:rsidRPr="00F97C21" w:rsidRDefault="007735DB" w:rsidP="007735DB">
      <w:pPr>
        <w:jc w:val="center"/>
        <w:rPr>
          <w:b/>
        </w:rPr>
      </w:pPr>
      <w:r>
        <w:rPr>
          <w:b/>
        </w:rPr>
        <w:t>Grant Proposal –</w:t>
      </w:r>
      <w:r w:rsidR="00274B53">
        <w:rPr>
          <w:b/>
        </w:rPr>
        <w:t>April 6</w:t>
      </w:r>
      <w:r>
        <w:rPr>
          <w:b/>
        </w:rPr>
        <w:t>, 201</w:t>
      </w:r>
      <w:r w:rsidR="00D75850">
        <w:rPr>
          <w:b/>
        </w:rPr>
        <w:t>8</w:t>
      </w:r>
      <w:r>
        <w:rPr>
          <w:b/>
        </w:rPr>
        <w:t xml:space="preserve"> – 4:30 p.m.</w:t>
      </w:r>
    </w:p>
    <w:p w:rsidR="007735DB" w:rsidRDefault="0052252D" w:rsidP="007735DB">
      <w:pPr>
        <w:jc w:val="center"/>
        <w:rPr>
          <w:b/>
          <w:sz w:val="22"/>
          <w:szCs w:val="22"/>
        </w:rPr>
      </w:pPr>
      <w:r>
        <w:rPr>
          <w:b/>
          <w:sz w:val="22"/>
          <w:szCs w:val="22"/>
        </w:rPr>
        <w:t>Early submissions are encouraged.</w:t>
      </w:r>
    </w:p>
    <w:p w:rsidR="0052252D" w:rsidRDefault="0052252D" w:rsidP="007735DB">
      <w:pPr>
        <w:jc w:val="center"/>
        <w:rPr>
          <w:b/>
          <w:sz w:val="22"/>
          <w:szCs w:val="22"/>
        </w:rPr>
      </w:pPr>
    </w:p>
    <w:p w:rsidR="007735DB" w:rsidRDefault="007735DB" w:rsidP="007735DB">
      <w:pPr>
        <w:jc w:val="center"/>
        <w:rPr>
          <w:b/>
          <w:sz w:val="22"/>
          <w:szCs w:val="22"/>
        </w:rPr>
      </w:pPr>
    </w:p>
    <w:p w:rsidR="007735DB" w:rsidRDefault="007735DB" w:rsidP="007735DB">
      <w:pPr>
        <w:jc w:val="center"/>
        <w:rPr>
          <w:b/>
          <w:sz w:val="22"/>
          <w:szCs w:val="22"/>
        </w:rPr>
      </w:pPr>
    </w:p>
    <w:p w:rsidR="007735DB" w:rsidRPr="00F97C21" w:rsidRDefault="007735DB" w:rsidP="007735DB">
      <w:pPr>
        <w:jc w:val="center"/>
        <w:rPr>
          <w:b/>
          <w:u w:val="single"/>
        </w:rPr>
      </w:pPr>
      <w:r>
        <w:rPr>
          <w:b/>
          <w:u w:val="single"/>
        </w:rPr>
        <w:t>PROJECT FUNDING PERIOD</w:t>
      </w:r>
      <w:r w:rsidRPr="00A50A2C">
        <w:rPr>
          <w:b/>
        </w:rPr>
        <w:t>:</w:t>
      </w:r>
    </w:p>
    <w:p w:rsidR="007735DB" w:rsidRDefault="007735DB" w:rsidP="007735DB">
      <w:pPr>
        <w:jc w:val="center"/>
        <w:rPr>
          <w:b/>
        </w:rPr>
      </w:pPr>
    </w:p>
    <w:p w:rsidR="007735DB" w:rsidRPr="00F97C21" w:rsidRDefault="007735DB" w:rsidP="007735DB">
      <w:pPr>
        <w:jc w:val="center"/>
        <w:rPr>
          <w:b/>
        </w:rPr>
      </w:pPr>
      <w:r>
        <w:rPr>
          <w:b/>
        </w:rPr>
        <w:t>Grant Award –</w:t>
      </w:r>
      <w:r w:rsidR="00274B53">
        <w:rPr>
          <w:b/>
        </w:rPr>
        <w:t xml:space="preserve">May </w:t>
      </w:r>
      <w:r w:rsidR="002B15C0">
        <w:rPr>
          <w:b/>
        </w:rPr>
        <w:t>21</w:t>
      </w:r>
      <w:r w:rsidR="00AA6460">
        <w:rPr>
          <w:b/>
        </w:rPr>
        <w:t xml:space="preserve">, </w:t>
      </w:r>
      <w:r w:rsidR="00D75850">
        <w:rPr>
          <w:b/>
        </w:rPr>
        <w:t>2018</w:t>
      </w:r>
      <w:r w:rsidR="00616514">
        <w:rPr>
          <w:b/>
        </w:rPr>
        <w:t xml:space="preserve"> – June </w:t>
      </w:r>
      <w:r>
        <w:rPr>
          <w:b/>
        </w:rPr>
        <w:t>30, 201</w:t>
      </w:r>
      <w:r w:rsidR="00D75850">
        <w:rPr>
          <w:b/>
        </w:rPr>
        <w:t>9</w:t>
      </w:r>
    </w:p>
    <w:p w:rsidR="007735DB" w:rsidRPr="00F97C21" w:rsidRDefault="007735DB" w:rsidP="007735DB">
      <w:pPr>
        <w:jc w:val="center"/>
        <w:rPr>
          <w:b/>
        </w:rPr>
      </w:pPr>
    </w:p>
    <w:p w:rsidR="007735DB" w:rsidRDefault="007735DB" w:rsidP="007735DB">
      <w:pPr>
        <w:rPr>
          <w:b/>
          <w:sz w:val="22"/>
          <w:szCs w:val="22"/>
        </w:rPr>
      </w:pPr>
    </w:p>
    <w:p w:rsidR="0038452C" w:rsidRDefault="0038452C" w:rsidP="007735DB">
      <w:pPr>
        <w:rPr>
          <w:b/>
          <w:sz w:val="22"/>
          <w:szCs w:val="22"/>
        </w:rPr>
      </w:pPr>
    </w:p>
    <w:p w:rsidR="007735DB" w:rsidRDefault="007735DB" w:rsidP="007735DB">
      <w:pPr>
        <w:rPr>
          <w:b/>
          <w:sz w:val="22"/>
          <w:szCs w:val="22"/>
        </w:rPr>
      </w:pPr>
    </w:p>
    <w:p w:rsidR="007735DB" w:rsidRDefault="007735DB" w:rsidP="007735DB">
      <w:pPr>
        <w:rPr>
          <w:b/>
          <w:sz w:val="22"/>
          <w:szCs w:val="22"/>
        </w:rPr>
      </w:pPr>
    </w:p>
    <w:p w:rsidR="007735DB" w:rsidRDefault="007735DB" w:rsidP="007735DB">
      <w:r w:rsidRPr="00F97C21">
        <w:t>Alternative Format:</w:t>
      </w:r>
    </w:p>
    <w:p w:rsidR="007735DB" w:rsidRDefault="007735DB" w:rsidP="007735DB"/>
    <w:p w:rsidR="007735DB" w:rsidRDefault="007735DB" w:rsidP="007735DB">
      <w:pPr>
        <w:sectPr w:rsidR="007735DB" w:rsidSect="00FE152B">
          <w:footerReference w:type="default" r:id="rId9"/>
          <w:type w:val="continuous"/>
          <w:pgSz w:w="12240" w:h="15840"/>
          <w:pgMar w:top="1008" w:right="864" w:bottom="1008" w:left="864"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t xml:space="preserve">Upon request, the </w:t>
      </w:r>
      <w:r w:rsidR="00D75850">
        <w:t>Alternative Teacher Preparation Grant</w:t>
      </w:r>
      <w:r w:rsidR="00A40971" w:rsidRPr="00A40971">
        <w:t xml:space="preserve"> Program</w:t>
      </w:r>
      <w:r>
        <w:t xml:space="preserve"> Request for Proposals can be made available in an alternative format by contacting </w:t>
      </w:r>
      <w:r w:rsidR="00D75850">
        <w:t>Nekey Oliver</w:t>
      </w:r>
      <w:r>
        <w:t>, Office of Higher Education, 1450 Energy Park Drive, Suite</w:t>
      </w:r>
      <w:r w:rsidR="00D2048E">
        <w:t> </w:t>
      </w:r>
      <w:r>
        <w:t>350, St. Paul, MN 55108, phone (651) 259-</w:t>
      </w:r>
      <w:r w:rsidR="00236059">
        <w:t>39</w:t>
      </w:r>
      <w:r w:rsidR="00D75850">
        <w:t>64</w:t>
      </w:r>
      <w:r>
        <w:t xml:space="preserve">, fax (651) 642-0675.  TTY users should contact the Minnesota Relay Service at 1-800-627-3529 and request assistance in contacting the Office of Higher Education. </w:t>
      </w:r>
    </w:p>
    <w:p w:rsidR="001907BE" w:rsidRPr="00D22573" w:rsidRDefault="007B4B26" w:rsidP="001907BE">
      <w:pPr>
        <w:pStyle w:val="NoSpacing"/>
        <w:jc w:val="center"/>
        <w:rPr>
          <w:rFonts w:ascii="Times New Roman" w:hAnsi="Times New Roman"/>
          <w:b/>
          <w:sz w:val="24"/>
          <w:szCs w:val="24"/>
        </w:rPr>
      </w:pPr>
      <w:r>
        <w:rPr>
          <w:rFonts w:ascii="Times New Roman" w:hAnsi="Times New Roman"/>
          <w:b/>
          <w:sz w:val="24"/>
          <w:szCs w:val="24"/>
        </w:rPr>
        <w:lastRenderedPageBreak/>
        <w:t>ALTERNATIVE TEACHER PREPARATION</w:t>
      </w:r>
      <w:r w:rsidR="001907BE">
        <w:rPr>
          <w:rFonts w:ascii="Times New Roman" w:hAnsi="Times New Roman"/>
          <w:b/>
          <w:sz w:val="24"/>
          <w:szCs w:val="24"/>
        </w:rPr>
        <w:t xml:space="preserve"> GRANT PROGRAM</w:t>
      </w:r>
    </w:p>
    <w:p w:rsidR="001907BE" w:rsidRPr="00D22573" w:rsidRDefault="001907BE" w:rsidP="001907BE">
      <w:pPr>
        <w:pStyle w:val="NoSpacing"/>
        <w:jc w:val="center"/>
        <w:rPr>
          <w:rFonts w:ascii="Times New Roman" w:hAnsi="Times New Roman"/>
          <w:b/>
          <w:sz w:val="24"/>
          <w:szCs w:val="24"/>
        </w:rPr>
      </w:pPr>
      <w:r w:rsidRPr="00D22573">
        <w:rPr>
          <w:rFonts w:ascii="Times New Roman" w:hAnsi="Times New Roman"/>
          <w:b/>
          <w:sz w:val="24"/>
          <w:szCs w:val="24"/>
        </w:rPr>
        <w:t>TABLE OF CONTENTS</w:t>
      </w:r>
    </w:p>
    <w:p w:rsidR="001907BE" w:rsidRPr="00D22573" w:rsidRDefault="001907BE" w:rsidP="001907BE">
      <w:pPr>
        <w:pStyle w:val="NoSpacing"/>
        <w:jc w:val="center"/>
        <w:rPr>
          <w:rFonts w:ascii="Times New Roman" w:hAnsi="Times New Roman"/>
          <w:b/>
          <w:sz w:val="24"/>
          <w:szCs w:val="24"/>
        </w:rPr>
      </w:pPr>
    </w:p>
    <w:p w:rsidR="001907BE" w:rsidRDefault="001907BE" w:rsidP="001907BE">
      <w:pPr>
        <w:jc w:val="center"/>
        <w:rPr>
          <w:b/>
        </w:rPr>
      </w:pPr>
    </w:p>
    <w:p w:rsidR="001907BE" w:rsidRDefault="001907BE" w:rsidP="001907BE">
      <w:pPr>
        <w:rPr>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842243">
        <w:rPr>
          <w:u w:val="single"/>
        </w:rPr>
        <w:t>Page</w:t>
      </w:r>
    </w:p>
    <w:p w:rsidR="001907BE" w:rsidRPr="00842243" w:rsidRDefault="001907BE" w:rsidP="001907BE">
      <w:pPr>
        <w:rPr>
          <w:u w:val="single"/>
        </w:rPr>
      </w:pPr>
    </w:p>
    <w:tbl>
      <w:tblPr>
        <w:tblW w:w="0" w:type="auto"/>
        <w:tblLook w:val="01E0" w:firstRow="1" w:lastRow="1" w:firstColumn="1" w:lastColumn="1" w:noHBand="0" w:noVBand="0"/>
      </w:tblPr>
      <w:tblGrid>
        <w:gridCol w:w="9288"/>
        <w:gridCol w:w="864"/>
      </w:tblGrid>
      <w:tr w:rsidR="00702FF5" w:rsidRPr="00984C5E" w:rsidTr="002E72DF">
        <w:tc>
          <w:tcPr>
            <w:tcW w:w="9288" w:type="dxa"/>
          </w:tcPr>
          <w:p w:rsidR="00702FF5" w:rsidRPr="00984C5E" w:rsidRDefault="00702FF5" w:rsidP="00702FF5">
            <w:pPr>
              <w:numPr>
                <w:ilvl w:val="0"/>
                <w:numId w:val="27"/>
              </w:numPr>
              <w:tabs>
                <w:tab w:val="clear" w:pos="1080"/>
                <w:tab w:val="left" w:pos="900"/>
                <w:tab w:val="right" w:pos="9720"/>
              </w:tabs>
              <w:spacing w:line="360" w:lineRule="auto"/>
              <w:ind w:left="900" w:hanging="900"/>
              <w:rPr>
                <w:sz w:val="22"/>
                <w:szCs w:val="22"/>
              </w:rPr>
            </w:pPr>
            <w:r w:rsidRPr="00984C5E">
              <w:rPr>
                <w:sz w:val="22"/>
                <w:szCs w:val="22"/>
              </w:rPr>
              <w:t>OVERVIEW</w:t>
            </w:r>
            <w:r>
              <w:rPr>
                <w:sz w:val="22"/>
                <w:szCs w:val="22"/>
              </w:rPr>
              <w:t>……………………………………………….</w:t>
            </w:r>
            <w:r w:rsidRPr="00984C5E">
              <w:rPr>
                <w:sz w:val="22"/>
                <w:szCs w:val="22"/>
              </w:rPr>
              <w:t>…</w:t>
            </w:r>
            <w:r w:rsidR="00FE310F" w:rsidRPr="00984C5E">
              <w:rPr>
                <w:sz w:val="22"/>
                <w:szCs w:val="22"/>
              </w:rPr>
              <w:t>….</w:t>
            </w:r>
            <w:r w:rsidRPr="00984C5E">
              <w:rPr>
                <w:sz w:val="22"/>
                <w:szCs w:val="22"/>
              </w:rPr>
              <w:t>……</w:t>
            </w:r>
            <w:r w:rsidR="00FE310F" w:rsidRPr="00984C5E">
              <w:rPr>
                <w:sz w:val="22"/>
                <w:szCs w:val="22"/>
              </w:rPr>
              <w:t>….</w:t>
            </w:r>
            <w:r w:rsidRPr="00984C5E">
              <w:rPr>
                <w:sz w:val="22"/>
                <w:szCs w:val="22"/>
              </w:rPr>
              <w:t>……………</w:t>
            </w:r>
            <w:r>
              <w:rPr>
                <w:sz w:val="22"/>
                <w:szCs w:val="22"/>
              </w:rPr>
              <w:t>.</w:t>
            </w:r>
            <w:r w:rsidRPr="00984C5E">
              <w:rPr>
                <w:sz w:val="22"/>
                <w:szCs w:val="22"/>
              </w:rPr>
              <w:t>.</w:t>
            </w:r>
            <w:r>
              <w:rPr>
                <w:sz w:val="22"/>
                <w:szCs w:val="22"/>
              </w:rPr>
              <w:t>.</w:t>
            </w:r>
            <w:r w:rsidRPr="00984C5E">
              <w:rPr>
                <w:sz w:val="22"/>
                <w:szCs w:val="22"/>
              </w:rPr>
              <w:t>….</w:t>
            </w:r>
          </w:p>
          <w:p w:rsidR="00702FF5" w:rsidRPr="00984C5E" w:rsidRDefault="00702FF5" w:rsidP="00702FF5">
            <w:pPr>
              <w:numPr>
                <w:ilvl w:val="0"/>
                <w:numId w:val="27"/>
              </w:numPr>
              <w:tabs>
                <w:tab w:val="clear" w:pos="1080"/>
                <w:tab w:val="left" w:pos="900"/>
                <w:tab w:val="right" w:pos="9720"/>
              </w:tabs>
              <w:spacing w:line="360" w:lineRule="auto"/>
              <w:ind w:left="900" w:hanging="900"/>
              <w:rPr>
                <w:sz w:val="22"/>
                <w:szCs w:val="22"/>
              </w:rPr>
            </w:pPr>
            <w:r>
              <w:rPr>
                <w:sz w:val="22"/>
                <w:szCs w:val="22"/>
              </w:rPr>
              <w:t>ELIGIBLE APPLICANTS</w:t>
            </w:r>
            <w:r w:rsidRPr="00984C5E">
              <w:rPr>
                <w:sz w:val="22"/>
                <w:szCs w:val="22"/>
              </w:rPr>
              <w:t>…</w:t>
            </w:r>
            <w:r>
              <w:rPr>
                <w:sz w:val="22"/>
                <w:szCs w:val="22"/>
              </w:rPr>
              <w:t>………….</w:t>
            </w:r>
            <w:r w:rsidRPr="00984C5E">
              <w:rPr>
                <w:sz w:val="22"/>
                <w:szCs w:val="22"/>
              </w:rPr>
              <w:t>………………………………</w:t>
            </w:r>
            <w:r w:rsidR="00FE310F" w:rsidRPr="00984C5E">
              <w:rPr>
                <w:sz w:val="22"/>
                <w:szCs w:val="22"/>
              </w:rPr>
              <w:t>….</w:t>
            </w:r>
            <w:r w:rsidRPr="00984C5E">
              <w:rPr>
                <w:sz w:val="22"/>
                <w:szCs w:val="22"/>
              </w:rPr>
              <w:t>………</w:t>
            </w:r>
            <w:r w:rsidR="00FE310F" w:rsidRPr="00984C5E">
              <w:rPr>
                <w:sz w:val="22"/>
                <w:szCs w:val="22"/>
              </w:rPr>
              <w:t>…</w:t>
            </w:r>
            <w:r w:rsidR="00FE310F">
              <w:rPr>
                <w:sz w:val="22"/>
                <w:szCs w:val="22"/>
              </w:rPr>
              <w:t>.</w:t>
            </w:r>
            <w:r w:rsidR="00FE310F" w:rsidRPr="00984C5E">
              <w:rPr>
                <w:sz w:val="22"/>
                <w:szCs w:val="22"/>
              </w:rPr>
              <w:t xml:space="preserve"> …..</w:t>
            </w:r>
            <w:r w:rsidRPr="00984C5E">
              <w:rPr>
                <w:sz w:val="22"/>
                <w:szCs w:val="22"/>
              </w:rPr>
              <w:t>….</w:t>
            </w:r>
          </w:p>
          <w:p w:rsidR="00702FF5" w:rsidRDefault="00702FF5" w:rsidP="00702FF5">
            <w:pPr>
              <w:numPr>
                <w:ilvl w:val="0"/>
                <w:numId w:val="27"/>
              </w:numPr>
              <w:tabs>
                <w:tab w:val="clear" w:pos="1080"/>
                <w:tab w:val="left" w:pos="900"/>
                <w:tab w:val="right" w:pos="9720"/>
              </w:tabs>
              <w:spacing w:line="360" w:lineRule="auto"/>
              <w:ind w:left="900" w:hanging="900"/>
              <w:rPr>
                <w:sz w:val="22"/>
                <w:szCs w:val="22"/>
              </w:rPr>
            </w:pPr>
            <w:r>
              <w:rPr>
                <w:sz w:val="22"/>
                <w:szCs w:val="22"/>
              </w:rPr>
              <w:t>AWARD AMOUNT…………………………………………………………………………</w:t>
            </w:r>
          </w:p>
          <w:p w:rsidR="00702FF5" w:rsidRPr="00984C5E" w:rsidRDefault="00702FF5" w:rsidP="00702FF5">
            <w:pPr>
              <w:numPr>
                <w:ilvl w:val="0"/>
                <w:numId w:val="27"/>
              </w:numPr>
              <w:tabs>
                <w:tab w:val="clear" w:pos="1080"/>
                <w:tab w:val="left" w:pos="900"/>
                <w:tab w:val="right" w:pos="9720"/>
              </w:tabs>
              <w:spacing w:line="360" w:lineRule="auto"/>
              <w:ind w:left="900" w:hanging="900"/>
              <w:rPr>
                <w:sz w:val="22"/>
                <w:szCs w:val="22"/>
              </w:rPr>
            </w:pPr>
            <w:r>
              <w:rPr>
                <w:sz w:val="22"/>
                <w:szCs w:val="22"/>
              </w:rPr>
              <w:t>REPORTING</w:t>
            </w:r>
            <w:r w:rsidRPr="00984C5E">
              <w:rPr>
                <w:sz w:val="22"/>
                <w:szCs w:val="22"/>
              </w:rPr>
              <w:t>……………………………………………………</w:t>
            </w:r>
            <w:r w:rsidR="00FE310F" w:rsidRPr="00984C5E">
              <w:rPr>
                <w:sz w:val="22"/>
                <w:szCs w:val="22"/>
              </w:rPr>
              <w:t>….</w:t>
            </w:r>
            <w:r w:rsidRPr="00984C5E">
              <w:rPr>
                <w:sz w:val="22"/>
                <w:szCs w:val="22"/>
              </w:rPr>
              <w:t>……</w:t>
            </w:r>
            <w:r w:rsidR="00FE310F" w:rsidRPr="00984C5E">
              <w:rPr>
                <w:sz w:val="22"/>
                <w:szCs w:val="22"/>
              </w:rPr>
              <w:t>…</w:t>
            </w:r>
            <w:r w:rsidR="00FE310F">
              <w:rPr>
                <w:sz w:val="22"/>
                <w:szCs w:val="22"/>
              </w:rPr>
              <w:t>.</w:t>
            </w:r>
            <w:r w:rsidR="00FE310F" w:rsidRPr="00984C5E">
              <w:rPr>
                <w:sz w:val="22"/>
                <w:szCs w:val="22"/>
              </w:rPr>
              <w:t xml:space="preserve"> …..</w:t>
            </w:r>
            <w:r w:rsidRPr="00984C5E">
              <w:rPr>
                <w:sz w:val="22"/>
                <w:szCs w:val="22"/>
              </w:rPr>
              <w:t>…</w:t>
            </w:r>
            <w:r>
              <w:rPr>
                <w:sz w:val="22"/>
                <w:szCs w:val="22"/>
              </w:rPr>
              <w:t>………..</w:t>
            </w:r>
          </w:p>
          <w:p w:rsidR="00702FF5" w:rsidRPr="00984C5E" w:rsidRDefault="00702FF5" w:rsidP="00702FF5">
            <w:pPr>
              <w:numPr>
                <w:ilvl w:val="0"/>
                <w:numId w:val="27"/>
              </w:numPr>
              <w:tabs>
                <w:tab w:val="clear" w:pos="1080"/>
                <w:tab w:val="left" w:pos="900"/>
                <w:tab w:val="right" w:pos="9720"/>
              </w:tabs>
              <w:spacing w:line="360" w:lineRule="auto"/>
              <w:ind w:left="900" w:hanging="900"/>
              <w:rPr>
                <w:sz w:val="22"/>
                <w:szCs w:val="22"/>
              </w:rPr>
            </w:pPr>
            <w:r>
              <w:rPr>
                <w:sz w:val="22"/>
                <w:szCs w:val="22"/>
              </w:rPr>
              <w:t>PROJECT PERIOD……</w:t>
            </w:r>
            <w:r w:rsidR="00FE310F">
              <w:rPr>
                <w:sz w:val="22"/>
                <w:szCs w:val="22"/>
              </w:rPr>
              <w:t>….</w:t>
            </w:r>
            <w:r>
              <w:rPr>
                <w:sz w:val="22"/>
                <w:szCs w:val="22"/>
              </w:rPr>
              <w:t>………</w:t>
            </w:r>
            <w:r w:rsidRPr="00984C5E">
              <w:rPr>
                <w:sz w:val="22"/>
                <w:szCs w:val="22"/>
              </w:rPr>
              <w:t>………………………………………</w:t>
            </w:r>
            <w:r w:rsidR="00FE310F" w:rsidRPr="00984C5E">
              <w:rPr>
                <w:sz w:val="22"/>
                <w:szCs w:val="22"/>
              </w:rPr>
              <w:t>….</w:t>
            </w:r>
            <w:r w:rsidRPr="00984C5E">
              <w:rPr>
                <w:sz w:val="22"/>
                <w:szCs w:val="22"/>
              </w:rPr>
              <w:t>……</w:t>
            </w:r>
            <w:r>
              <w:rPr>
                <w:sz w:val="22"/>
                <w:szCs w:val="22"/>
              </w:rPr>
              <w:t>.</w:t>
            </w:r>
            <w:r w:rsidRPr="00984C5E">
              <w:rPr>
                <w:sz w:val="22"/>
                <w:szCs w:val="22"/>
              </w:rPr>
              <w:t>…</w:t>
            </w:r>
            <w:r>
              <w:rPr>
                <w:sz w:val="22"/>
                <w:szCs w:val="22"/>
              </w:rPr>
              <w:t>.</w:t>
            </w:r>
            <w:r w:rsidRPr="00984C5E">
              <w:rPr>
                <w:sz w:val="22"/>
                <w:szCs w:val="22"/>
              </w:rPr>
              <w:t>…....</w:t>
            </w:r>
          </w:p>
          <w:p w:rsidR="00702FF5" w:rsidRPr="0018379C" w:rsidRDefault="00702FF5" w:rsidP="00702FF5">
            <w:pPr>
              <w:numPr>
                <w:ilvl w:val="0"/>
                <w:numId w:val="27"/>
              </w:numPr>
              <w:tabs>
                <w:tab w:val="clear" w:pos="1080"/>
                <w:tab w:val="left" w:pos="900"/>
                <w:tab w:val="right" w:pos="9720"/>
              </w:tabs>
              <w:spacing w:line="360" w:lineRule="auto"/>
              <w:ind w:left="900" w:hanging="900"/>
              <w:rPr>
                <w:sz w:val="22"/>
                <w:szCs w:val="22"/>
              </w:rPr>
            </w:pPr>
            <w:r>
              <w:rPr>
                <w:sz w:val="22"/>
                <w:szCs w:val="22"/>
              </w:rPr>
              <w:t>DEFINITION OF KEY TERMS……</w:t>
            </w:r>
            <w:r w:rsidRPr="00984C5E">
              <w:rPr>
                <w:sz w:val="22"/>
                <w:szCs w:val="22"/>
              </w:rPr>
              <w:t>………………………………………</w:t>
            </w:r>
            <w:r w:rsidR="00FE310F" w:rsidRPr="00984C5E">
              <w:rPr>
                <w:sz w:val="22"/>
                <w:szCs w:val="22"/>
              </w:rPr>
              <w:t>….</w:t>
            </w:r>
            <w:r w:rsidRPr="00984C5E">
              <w:rPr>
                <w:sz w:val="22"/>
                <w:szCs w:val="22"/>
              </w:rPr>
              <w:t>……</w:t>
            </w:r>
            <w:r>
              <w:rPr>
                <w:sz w:val="22"/>
                <w:szCs w:val="22"/>
              </w:rPr>
              <w:t>.</w:t>
            </w:r>
            <w:r w:rsidRPr="00984C5E">
              <w:rPr>
                <w:sz w:val="22"/>
                <w:szCs w:val="22"/>
              </w:rPr>
              <w:t>……...</w:t>
            </w:r>
          </w:p>
          <w:p w:rsidR="00702FF5" w:rsidRPr="00984C5E" w:rsidRDefault="00702FF5" w:rsidP="00702FF5">
            <w:pPr>
              <w:numPr>
                <w:ilvl w:val="0"/>
                <w:numId w:val="27"/>
              </w:numPr>
              <w:tabs>
                <w:tab w:val="clear" w:pos="1080"/>
                <w:tab w:val="left" w:pos="900"/>
                <w:tab w:val="right" w:pos="9720"/>
              </w:tabs>
              <w:spacing w:line="360" w:lineRule="auto"/>
              <w:ind w:left="900" w:hanging="900"/>
              <w:rPr>
                <w:sz w:val="22"/>
                <w:szCs w:val="22"/>
              </w:rPr>
            </w:pPr>
            <w:r>
              <w:rPr>
                <w:sz w:val="22"/>
                <w:szCs w:val="22"/>
              </w:rPr>
              <w:t>INTENT TO SUMIT PROPOSAL FORM……</w:t>
            </w:r>
            <w:r w:rsidR="00FE310F">
              <w:rPr>
                <w:sz w:val="22"/>
                <w:szCs w:val="22"/>
              </w:rPr>
              <w:t>….</w:t>
            </w:r>
            <w:r w:rsidRPr="00984C5E">
              <w:rPr>
                <w:sz w:val="22"/>
                <w:szCs w:val="22"/>
              </w:rPr>
              <w:t>…………………………...…</w:t>
            </w:r>
            <w:r>
              <w:rPr>
                <w:sz w:val="22"/>
                <w:szCs w:val="22"/>
              </w:rPr>
              <w:t>…….</w:t>
            </w:r>
            <w:r w:rsidRPr="00984C5E">
              <w:rPr>
                <w:sz w:val="22"/>
                <w:szCs w:val="22"/>
              </w:rPr>
              <w:t>….…</w:t>
            </w:r>
          </w:p>
          <w:p w:rsidR="00702FF5" w:rsidRPr="002F56E5" w:rsidRDefault="00702FF5" w:rsidP="00702FF5">
            <w:pPr>
              <w:numPr>
                <w:ilvl w:val="0"/>
                <w:numId w:val="27"/>
              </w:numPr>
              <w:tabs>
                <w:tab w:val="clear" w:pos="1080"/>
                <w:tab w:val="left" w:pos="900"/>
                <w:tab w:val="right" w:pos="9720"/>
              </w:tabs>
              <w:spacing w:line="360" w:lineRule="auto"/>
              <w:ind w:left="900" w:hanging="900"/>
              <w:rPr>
                <w:sz w:val="22"/>
                <w:szCs w:val="22"/>
              </w:rPr>
            </w:pPr>
            <w:r w:rsidRPr="002F56E5">
              <w:rPr>
                <w:sz w:val="22"/>
                <w:szCs w:val="22"/>
              </w:rPr>
              <w:t>FINANCIAL REVIEW PROCESS FOR NON-GOVERNMENTAL ORGANIZATIONS...</w:t>
            </w:r>
          </w:p>
          <w:p w:rsidR="00702FF5" w:rsidRPr="002F56E5" w:rsidRDefault="00702FF5" w:rsidP="00702FF5">
            <w:pPr>
              <w:numPr>
                <w:ilvl w:val="0"/>
                <w:numId w:val="27"/>
              </w:numPr>
              <w:tabs>
                <w:tab w:val="clear" w:pos="1080"/>
                <w:tab w:val="left" w:pos="900"/>
                <w:tab w:val="right" w:pos="9720"/>
              </w:tabs>
              <w:spacing w:line="360" w:lineRule="auto"/>
              <w:ind w:left="900" w:hanging="900"/>
              <w:rPr>
                <w:sz w:val="22"/>
                <w:szCs w:val="22"/>
              </w:rPr>
            </w:pPr>
            <w:r w:rsidRPr="002F56E5">
              <w:rPr>
                <w:sz w:val="22"/>
                <w:szCs w:val="22"/>
              </w:rPr>
              <w:t>AFFIRMATIVE ACTION CERTIFICATION</w:t>
            </w:r>
            <w:r>
              <w:rPr>
                <w:sz w:val="22"/>
                <w:szCs w:val="22"/>
              </w:rPr>
              <w:t>……………………………………………...</w:t>
            </w:r>
          </w:p>
          <w:p w:rsidR="00702FF5" w:rsidRDefault="00702FF5" w:rsidP="00702FF5">
            <w:pPr>
              <w:numPr>
                <w:ilvl w:val="0"/>
                <w:numId w:val="27"/>
              </w:numPr>
              <w:tabs>
                <w:tab w:val="clear" w:pos="1080"/>
                <w:tab w:val="left" w:pos="900"/>
                <w:tab w:val="right" w:pos="9720"/>
              </w:tabs>
              <w:spacing w:line="360" w:lineRule="auto"/>
              <w:ind w:left="900" w:hanging="900"/>
              <w:rPr>
                <w:sz w:val="20"/>
                <w:szCs w:val="22"/>
              </w:rPr>
            </w:pPr>
            <w:r w:rsidRPr="000C7055">
              <w:rPr>
                <w:sz w:val="22"/>
                <w:szCs w:val="22"/>
              </w:rPr>
              <w:t>PROPOSAL FORMAT………………………………………………</w:t>
            </w:r>
            <w:r w:rsidR="00FE310F" w:rsidRPr="000C7055">
              <w:rPr>
                <w:sz w:val="22"/>
                <w:szCs w:val="22"/>
              </w:rPr>
              <w:t>….…. …..</w:t>
            </w:r>
            <w:r w:rsidRPr="000C7055">
              <w:rPr>
                <w:sz w:val="22"/>
                <w:szCs w:val="22"/>
              </w:rPr>
              <w:t>…….…..…</w:t>
            </w:r>
          </w:p>
          <w:p w:rsidR="00702FF5" w:rsidRDefault="00702FF5" w:rsidP="00702FF5">
            <w:pPr>
              <w:numPr>
                <w:ilvl w:val="0"/>
                <w:numId w:val="27"/>
              </w:numPr>
              <w:tabs>
                <w:tab w:val="clear" w:pos="1080"/>
                <w:tab w:val="left" w:pos="900"/>
                <w:tab w:val="right" w:pos="9720"/>
              </w:tabs>
              <w:spacing w:line="360" w:lineRule="auto"/>
              <w:ind w:left="900" w:hanging="900"/>
              <w:rPr>
                <w:sz w:val="20"/>
                <w:szCs w:val="22"/>
              </w:rPr>
            </w:pPr>
            <w:r w:rsidRPr="00E504E3">
              <w:rPr>
                <w:sz w:val="22"/>
                <w:szCs w:val="22"/>
              </w:rPr>
              <w:t>PROPOSAL EVALUATION CRITERIA………………………………….….…</w:t>
            </w:r>
            <w:r w:rsidR="00FE310F" w:rsidRPr="00E504E3">
              <w:rPr>
                <w:sz w:val="22"/>
                <w:szCs w:val="22"/>
              </w:rPr>
              <w:t>....</w:t>
            </w:r>
            <w:r w:rsidRPr="00E504E3">
              <w:rPr>
                <w:sz w:val="22"/>
                <w:szCs w:val="22"/>
              </w:rPr>
              <w:t>……....</w:t>
            </w:r>
          </w:p>
          <w:p w:rsidR="00702FF5" w:rsidRDefault="00702FF5" w:rsidP="00702FF5">
            <w:pPr>
              <w:numPr>
                <w:ilvl w:val="0"/>
                <w:numId w:val="27"/>
              </w:numPr>
              <w:tabs>
                <w:tab w:val="clear" w:pos="1080"/>
                <w:tab w:val="left" w:pos="900"/>
                <w:tab w:val="right" w:pos="9720"/>
              </w:tabs>
              <w:spacing w:line="360" w:lineRule="auto"/>
              <w:ind w:left="900" w:hanging="900"/>
              <w:rPr>
                <w:sz w:val="20"/>
                <w:szCs w:val="22"/>
              </w:rPr>
            </w:pPr>
            <w:r w:rsidRPr="00E504E3">
              <w:rPr>
                <w:sz w:val="22"/>
                <w:szCs w:val="22"/>
              </w:rPr>
              <w:t>TECHNICAL ASSISTANCE DURING PROPOSAL SOLICITATION……………</w:t>
            </w:r>
            <w:r w:rsidR="00FE310F" w:rsidRPr="00E504E3">
              <w:rPr>
                <w:sz w:val="22"/>
                <w:szCs w:val="22"/>
              </w:rPr>
              <w:t>…. …..</w:t>
            </w:r>
          </w:p>
          <w:p w:rsidR="00702FF5" w:rsidRDefault="00702FF5" w:rsidP="00702FF5">
            <w:pPr>
              <w:numPr>
                <w:ilvl w:val="0"/>
                <w:numId w:val="27"/>
              </w:numPr>
              <w:tabs>
                <w:tab w:val="clear" w:pos="1080"/>
                <w:tab w:val="left" w:pos="900"/>
                <w:tab w:val="right" w:pos="9720"/>
              </w:tabs>
              <w:spacing w:line="360" w:lineRule="auto"/>
              <w:ind w:left="900" w:hanging="900"/>
              <w:rPr>
                <w:sz w:val="20"/>
                <w:szCs w:val="22"/>
              </w:rPr>
            </w:pPr>
            <w:r w:rsidRPr="00E504E3">
              <w:rPr>
                <w:sz w:val="22"/>
                <w:szCs w:val="22"/>
              </w:rPr>
              <w:t>GRANT SELECTION PROCESS………………………………………………….…….….</w:t>
            </w:r>
          </w:p>
          <w:p w:rsidR="00702FF5" w:rsidRDefault="00702FF5" w:rsidP="00702FF5">
            <w:pPr>
              <w:numPr>
                <w:ilvl w:val="0"/>
                <w:numId w:val="27"/>
              </w:numPr>
              <w:tabs>
                <w:tab w:val="clear" w:pos="1080"/>
                <w:tab w:val="left" w:pos="900"/>
                <w:tab w:val="right" w:pos="9720"/>
              </w:tabs>
              <w:spacing w:line="360" w:lineRule="auto"/>
              <w:ind w:left="900" w:hanging="900"/>
              <w:rPr>
                <w:sz w:val="20"/>
                <w:szCs w:val="22"/>
              </w:rPr>
            </w:pPr>
            <w:r w:rsidRPr="00E504E3">
              <w:rPr>
                <w:sz w:val="22"/>
                <w:szCs w:val="22"/>
              </w:rPr>
              <w:t>GRANT ADMINISTRATION REGULATIONS…………………………….………….….</w:t>
            </w:r>
          </w:p>
          <w:p w:rsidR="00702FF5" w:rsidRDefault="00702FF5" w:rsidP="00702FF5">
            <w:pPr>
              <w:numPr>
                <w:ilvl w:val="0"/>
                <w:numId w:val="27"/>
              </w:numPr>
              <w:tabs>
                <w:tab w:val="clear" w:pos="1080"/>
                <w:tab w:val="left" w:pos="900"/>
                <w:tab w:val="right" w:pos="9720"/>
              </w:tabs>
              <w:spacing w:line="360" w:lineRule="auto"/>
              <w:ind w:left="900" w:hanging="900"/>
              <w:rPr>
                <w:sz w:val="20"/>
                <w:szCs w:val="22"/>
              </w:rPr>
            </w:pPr>
            <w:r w:rsidRPr="00E504E3">
              <w:rPr>
                <w:sz w:val="22"/>
                <w:szCs w:val="22"/>
              </w:rPr>
              <w:t>GRANT CLOSE-OUT, SUSPENSION, AND TERMINATION…………………….….….</w:t>
            </w:r>
          </w:p>
          <w:p w:rsidR="00702FF5" w:rsidRPr="00E504E3" w:rsidRDefault="00702FF5" w:rsidP="00702FF5">
            <w:pPr>
              <w:numPr>
                <w:ilvl w:val="0"/>
                <w:numId w:val="27"/>
              </w:numPr>
              <w:tabs>
                <w:tab w:val="clear" w:pos="1080"/>
                <w:tab w:val="left" w:pos="900"/>
                <w:tab w:val="right" w:pos="9720"/>
              </w:tabs>
              <w:spacing w:line="360" w:lineRule="auto"/>
              <w:ind w:left="900" w:hanging="900"/>
              <w:rPr>
                <w:sz w:val="20"/>
                <w:szCs w:val="22"/>
              </w:rPr>
            </w:pPr>
            <w:r w:rsidRPr="00E504E3">
              <w:rPr>
                <w:sz w:val="22"/>
                <w:szCs w:val="22"/>
              </w:rPr>
              <w:t>TIMELINE FOR PROPOSALS, AWARDS, AND FUNDED PROJECTS…………</w:t>
            </w:r>
            <w:r w:rsidR="00FE310F" w:rsidRPr="00E504E3">
              <w:rPr>
                <w:sz w:val="22"/>
                <w:szCs w:val="22"/>
              </w:rPr>
              <w:t>….</w:t>
            </w:r>
            <w:r w:rsidRPr="00E504E3">
              <w:rPr>
                <w:sz w:val="22"/>
                <w:szCs w:val="22"/>
              </w:rPr>
              <w:t>….</w:t>
            </w:r>
          </w:p>
          <w:p w:rsidR="00702FF5" w:rsidRDefault="00702FF5" w:rsidP="00702FF5">
            <w:pPr>
              <w:tabs>
                <w:tab w:val="left" w:pos="900"/>
                <w:tab w:val="right" w:pos="9720"/>
              </w:tabs>
              <w:spacing w:line="360" w:lineRule="auto"/>
              <w:ind w:left="900"/>
              <w:rPr>
                <w:sz w:val="22"/>
                <w:szCs w:val="22"/>
              </w:rPr>
            </w:pPr>
            <w:r w:rsidRPr="00984C5E">
              <w:rPr>
                <w:sz w:val="22"/>
                <w:szCs w:val="22"/>
              </w:rPr>
              <w:t xml:space="preserve">APPENDIX A:  </w:t>
            </w:r>
            <w:r>
              <w:rPr>
                <w:sz w:val="22"/>
                <w:szCs w:val="22"/>
              </w:rPr>
              <w:t>COPY OF STATUTE……………………………….</w:t>
            </w:r>
            <w:r w:rsidRPr="00984C5E">
              <w:rPr>
                <w:sz w:val="22"/>
                <w:szCs w:val="22"/>
              </w:rPr>
              <w:t>………………</w:t>
            </w:r>
            <w:r w:rsidR="00FE310F">
              <w:rPr>
                <w:sz w:val="22"/>
                <w:szCs w:val="22"/>
              </w:rPr>
              <w:t>..</w:t>
            </w:r>
            <w:r w:rsidR="00FE310F" w:rsidRPr="00984C5E">
              <w:rPr>
                <w:sz w:val="22"/>
                <w:szCs w:val="22"/>
              </w:rPr>
              <w:t>..</w:t>
            </w:r>
            <w:r w:rsidRPr="00984C5E">
              <w:rPr>
                <w:sz w:val="22"/>
                <w:szCs w:val="22"/>
              </w:rPr>
              <w:t>….</w:t>
            </w:r>
          </w:p>
          <w:p w:rsidR="00702FF5" w:rsidRPr="00984C5E" w:rsidRDefault="00702FF5" w:rsidP="00702FF5">
            <w:pPr>
              <w:tabs>
                <w:tab w:val="left" w:pos="900"/>
                <w:tab w:val="right" w:pos="9720"/>
              </w:tabs>
              <w:spacing w:line="360" w:lineRule="auto"/>
              <w:ind w:left="900"/>
              <w:rPr>
                <w:sz w:val="22"/>
                <w:szCs w:val="22"/>
              </w:rPr>
            </w:pPr>
            <w:r>
              <w:rPr>
                <w:sz w:val="22"/>
                <w:szCs w:val="22"/>
              </w:rPr>
              <w:t>APPENDIX B:  INTENT TO SUBMIT PROPOSAL FORM………………………………</w:t>
            </w:r>
          </w:p>
          <w:p w:rsidR="00702FF5" w:rsidRPr="00984C5E" w:rsidRDefault="00702FF5" w:rsidP="00702FF5">
            <w:pPr>
              <w:tabs>
                <w:tab w:val="left" w:pos="900"/>
                <w:tab w:val="right" w:pos="9720"/>
              </w:tabs>
              <w:spacing w:line="360" w:lineRule="auto"/>
              <w:ind w:left="900"/>
              <w:rPr>
                <w:sz w:val="22"/>
                <w:szCs w:val="22"/>
              </w:rPr>
            </w:pPr>
            <w:r w:rsidRPr="00984C5E">
              <w:rPr>
                <w:sz w:val="22"/>
                <w:szCs w:val="22"/>
              </w:rPr>
              <w:t xml:space="preserve">APPENDIX </w:t>
            </w:r>
            <w:r>
              <w:rPr>
                <w:sz w:val="22"/>
                <w:szCs w:val="22"/>
              </w:rPr>
              <w:t>C</w:t>
            </w:r>
            <w:r w:rsidRPr="00984C5E">
              <w:rPr>
                <w:sz w:val="22"/>
                <w:szCs w:val="22"/>
              </w:rPr>
              <w:t>:  PROPOSAL COVER SHEET…………</w:t>
            </w:r>
            <w:r>
              <w:rPr>
                <w:sz w:val="22"/>
                <w:szCs w:val="22"/>
              </w:rPr>
              <w:t>………</w:t>
            </w:r>
            <w:r w:rsidRPr="00984C5E">
              <w:rPr>
                <w:sz w:val="22"/>
                <w:szCs w:val="22"/>
              </w:rPr>
              <w:t>……………………</w:t>
            </w:r>
            <w:r w:rsidR="00FE310F" w:rsidRPr="00984C5E">
              <w:rPr>
                <w:sz w:val="22"/>
                <w:szCs w:val="22"/>
              </w:rPr>
              <w:t>.</w:t>
            </w:r>
            <w:r w:rsidR="00FE310F">
              <w:rPr>
                <w:sz w:val="22"/>
                <w:szCs w:val="22"/>
              </w:rPr>
              <w:t>.</w:t>
            </w:r>
            <w:r w:rsidR="00FE310F" w:rsidRPr="00984C5E">
              <w:rPr>
                <w:sz w:val="22"/>
                <w:szCs w:val="22"/>
              </w:rPr>
              <w:t>..</w:t>
            </w:r>
            <w:r w:rsidRPr="00984C5E">
              <w:rPr>
                <w:sz w:val="22"/>
                <w:szCs w:val="22"/>
              </w:rPr>
              <w:t>….</w:t>
            </w:r>
          </w:p>
          <w:p w:rsidR="00702FF5" w:rsidRPr="00984C5E" w:rsidRDefault="00702FF5" w:rsidP="00702FF5">
            <w:pPr>
              <w:tabs>
                <w:tab w:val="left" w:pos="900"/>
                <w:tab w:val="right" w:pos="9720"/>
              </w:tabs>
              <w:spacing w:line="360" w:lineRule="auto"/>
              <w:ind w:left="900"/>
              <w:rPr>
                <w:sz w:val="22"/>
                <w:szCs w:val="22"/>
              </w:rPr>
            </w:pPr>
            <w:r w:rsidRPr="00984C5E">
              <w:rPr>
                <w:sz w:val="22"/>
                <w:szCs w:val="22"/>
              </w:rPr>
              <w:t>APPENDIX D:  P</w:t>
            </w:r>
            <w:r>
              <w:rPr>
                <w:sz w:val="22"/>
                <w:szCs w:val="22"/>
              </w:rPr>
              <w:t>ROGRAM ABSTRACT</w:t>
            </w:r>
            <w:r w:rsidRPr="00984C5E">
              <w:rPr>
                <w:sz w:val="22"/>
                <w:szCs w:val="22"/>
              </w:rPr>
              <w:t>………</w:t>
            </w:r>
            <w:r>
              <w:rPr>
                <w:sz w:val="22"/>
                <w:szCs w:val="22"/>
              </w:rPr>
              <w:t>…</w:t>
            </w:r>
            <w:r w:rsidR="00FE310F">
              <w:rPr>
                <w:sz w:val="22"/>
                <w:szCs w:val="22"/>
              </w:rPr>
              <w:t>….</w:t>
            </w:r>
            <w:r w:rsidRPr="00984C5E">
              <w:rPr>
                <w:sz w:val="22"/>
                <w:szCs w:val="22"/>
              </w:rPr>
              <w:t>………………………...……</w:t>
            </w:r>
            <w:r>
              <w:rPr>
                <w:sz w:val="22"/>
                <w:szCs w:val="22"/>
              </w:rPr>
              <w:t>.</w:t>
            </w:r>
            <w:r w:rsidRPr="00984C5E">
              <w:rPr>
                <w:sz w:val="22"/>
                <w:szCs w:val="22"/>
              </w:rPr>
              <w:t>..…</w:t>
            </w:r>
          </w:p>
          <w:p w:rsidR="00702FF5" w:rsidRDefault="00702FF5" w:rsidP="00702FF5">
            <w:pPr>
              <w:tabs>
                <w:tab w:val="left" w:pos="900"/>
                <w:tab w:val="right" w:pos="9720"/>
              </w:tabs>
              <w:spacing w:line="360" w:lineRule="auto"/>
              <w:ind w:left="900"/>
              <w:rPr>
                <w:sz w:val="22"/>
                <w:szCs w:val="22"/>
              </w:rPr>
            </w:pPr>
            <w:r w:rsidRPr="00984C5E">
              <w:rPr>
                <w:sz w:val="22"/>
                <w:szCs w:val="22"/>
              </w:rPr>
              <w:t xml:space="preserve">APPENDIX E:  </w:t>
            </w:r>
            <w:r>
              <w:rPr>
                <w:sz w:val="22"/>
                <w:szCs w:val="22"/>
              </w:rPr>
              <w:t>PROPOSAL BUDGET…………………………</w:t>
            </w:r>
            <w:r w:rsidRPr="00984C5E">
              <w:rPr>
                <w:sz w:val="22"/>
                <w:szCs w:val="22"/>
              </w:rPr>
              <w:t>…………………</w:t>
            </w:r>
            <w:r>
              <w:rPr>
                <w:sz w:val="22"/>
                <w:szCs w:val="22"/>
              </w:rPr>
              <w:t>……</w:t>
            </w:r>
            <w:r w:rsidRPr="00984C5E">
              <w:rPr>
                <w:sz w:val="22"/>
                <w:szCs w:val="22"/>
              </w:rPr>
              <w:t>….</w:t>
            </w:r>
            <w:r>
              <w:rPr>
                <w:sz w:val="22"/>
                <w:szCs w:val="22"/>
              </w:rPr>
              <w:t xml:space="preserve">   </w:t>
            </w:r>
          </w:p>
          <w:p w:rsidR="00702FF5" w:rsidRPr="00984C5E" w:rsidRDefault="00702FF5" w:rsidP="00702FF5">
            <w:pPr>
              <w:tabs>
                <w:tab w:val="left" w:pos="900"/>
                <w:tab w:val="right" w:pos="9720"/>
              </w:tabs>
              <w:spacing w:line="360" w:lineRule="auto"/>
              <w:ind w:left="900"/>
              <w:rPr>
                <w:sz w:val="22"/>
                <w:szCs w:val="22"/>
              </w:rPr>
            </w:pPr>
            <w:r>
              <w:rPr>
                <w:sz w:val="22"/>
                <w:szCs w:val="22"/>
              </w:rPr>
              <w:t>APPENDIX F: AFFIRMATIVE ACTION CERTIFICATION PAGE…………………</w:t>
            </w:r>
            <w:r w:rsidR="00FE310F">
              <w:rPr>
                <w:sz w:val="22"/>
                <w:szCs w:val="22"/>
              </w:rPr>
              <w:t>….</w:t>
            </w:r>
            <w:r>
              <w:rPr>
                <w:sz w:val="22"/>
                <w:szCs w:val="22"/>
              </w:rPr>
              <w:t xml:space="preserve">               </w:t>
            </w:r>
          </w:p>
          <w:p w:rsidR="00702FF5" w:rsidRPr="00984C5E" w:rsidRDefault="00702FF5" w:rsidP="00702FF5">
            <w:pPr>
              <w:rPr>
                <w:b/>
                <w:sz w:val="22"/>
                <w:szCs w:val="22"/>
              </w:rPr>
            </w:pPr>
          </w:p>
        </w:tc>
        <w:tc>
          <w:tcPr>
            <w:tcW w:w="864" w:type="dxa"/>
          </w:tcPr>
          <w:p w:rsidR="00702FF5" w:rsidRDefault="00702FF5" w:rsidP="00702FF5">
            <w:pPr>
              <w:spacing w:line="360" w:lineRule="auto"/>
              <w:jc w:val="right"/>
              <w:rPr>
                <w:sz w:val="22"/>
                <w:szCs w:val="22"/>
              </w:rPr>
            </w:pPr>
            <w:r>
              <w:rPr>
                <w:sz w:val="22"/>
                <w:szCs w:val="22"/>
              </w:rPr>
              <w:t>3   </w:t>
            </w:r>
          </w:p>
          <w:p w:rsidR="00702FF5" w:rsidRPr="00984C5E" w:rsidRDefault="00702FF5" w:rsidP="00702FF5">
            <w:pPr>
              <w:spacing w:line="360" w:lineRule="auto"/>
              <w:jc w:val="right"/>
              <w:rPr>
                <w:sz w:val="22"/>
                <w:szCs w:val="22"/>
              </w:rPr>
            </w:pPr>
            <w:r>
              <w:rPr>
                <w:sz w:val="22"/>
                <w:szCs w:val="22"/>
              </w:rPr>
              <w:t>3</w:t>
            </w:r>
            <w:r w:rsidRPr="00984C5E">
              <w:rPr>
                <w:sz w:val="22"/>
                <w:szCs w:val="22"/>
              </w:rPr>
              <w:t>   </w:t>
            </w:r>
          </w:p>
          <w:p w:rsidR="00702FF5" w:rsidRPr="00984C5E" w:rsidRDefault="00702FF5" w:rsidP="00702FF5">
            <w:pPr>
              <w:spacing w:line="360" w:lineRule="auto"/>
              <w:jc w:val="right"/>
              <w:rPr>
                <w:sz w:val="22"/>
                <w:szCs w:val="22"/>
              </w:rPr>
            </w:pPr>
            <w:r>
              <w:rPr>
                <w:sz w:val="22"/>
                <w:szCs w:val="22"/>
              </w:rPr>
              <w:t>3</w:t>
            </w:r>
            <w:r w:rsidRPr="00984C5E">
              <w:rPr>
                <w:sz w:val="22"/>
                <w:szCs w:val="22"/>
              </w:rPr>
              <w:t>   </w:t>
            </w:r>
          </w:p>
          <w:p w:rsidR="00702FF5" w:rsidRPr="00984C5E" w:rsidRDefault="00702FF5" w:rsidP="00702FF5">
            <w:pPr>
              <w:spacing w:line="360" w:lineRule="auto"/>
              <w:jc w:val="right"/>
              <w:rPr>
                <w:sz w:val="22"/>
                <w:szCs w:val="22"/>
              </w:rPr>
            </w:pPr>
            <w:r>
              <w:rPr>
                <w:sz w:val="22"/>
                <w:szCs w:val="22"/>
              </w:rPr>
              <w:t>3</w:t>
            </w:r>
            <w:r w:rsidRPr="00984C5E">
              <w:rPr>
                <w:sz w:val="22"/>
                <w:szCs w:val="22"/>
              </w:rPr>
              <w:t>   </w:t>
            </w:r>
          </w:p>
          <w:p w:rsidR="00702FF5" w:rsidRPr="00984C5E" w:rsidRDefault="00702FF5" w:rsidP="00702FF5">
            <w:pPr>
              <w:spacing w:line="360" w:lineRule="auto"/>
              <w:jc w:val="right"/>
              <w:rPr>
                <w:sz w:val="22"/>
                <w:szCs w:val="22"/>
              </w:rPr>
            </w:pPr>
            <w:r>
              <w:rPr>
                <w:sz w:val="22"/>
                <w:szCs w:val="22"/>
              </w:rPr>
              <w:t>4</w:t>
            </w:r>
            <w:r w:rsidRPr="00984C5E">
              <w:rPr>
                <w:sz w:val="22"/>
                <w:szCs w:val="22"/>
              </w:rPr>
              <w:t>   </w:t>
            </w:r>
          </w:p>
          <w:p w:rsidR="00702FF5" w:rsidRPr="00984C5E" w:rsidRDefault="00702FF5" w:rsidP="00702FF5">
            <w:pPr>
              <w:spacing w:line="360" w:lineRule="auto"/>
              <w:jc w:val="right"/>
              <w:rPr>
                <w:sz w:val="22"/>
                <w:szCs w:val="22"/>
              </w:rPr>
            </w:pPr>
            <w:r>
              <w:rPr>
                <w:sz w:val="22"/>
                <w:szCs w:val="22"/>
              </w:rPr>
              <w:t>4</w:t>
            </w:r>
            <w:r w:rsidRPr="00984C5E">
              <w:rPr>
                <w:sz w:val="22"/>
                <w:szCs w:val="22"/>
              </w:rPr>
              <w:t>   </w:t>
            </w:r>
          </w:p>
          <w:p w:rsidR="00702FF5" w:rsidRPr="00984C5E" w:rsidRDefault="00702FF5" w:rsidP="00702FF5">
            <w:pPr>
              <w:spacing w:line="360" w:lineRule="auto"/>
              <w:jc w:val="right"/>
              <w:rPr>
                <w:sz w:val="22"/>
                <w:szCs w:val="22"/>
              </w:rPr>
            </w:pPr>
            <w:r>
              <w:rPr>
                <w:sz w:val="22"/>
                <w:szCs w:val="22"/>
              </w:rPr>
              <w:t>4</w:t>
            </w:r>
            <w:r w:rsidRPr="00984C5E">
              <w:rPr>
                <w:sz w:val="22"/>
                <w:szCs w:val="22"/>
              </w:rPr>
              <w:t>   </w:t>
            </w:r>
          </w:p>
          <w:p w:rsidR="00702FF5" w:rsidRPr="00984C5E" w:rsidRDefault="00702FF5" w:rsidP="00702FF5">
            <w:pPr>
              <w:spacing w:line="360" w:lineRule="auto"/>
              <w:jc w:val="right"/>
              <w:rPr>
                <w:sz w:val="22"/>
                <w:szCs w:val="22"/>
              </w:rPr>
            </w:pPr>
            <w:r>
              <w:rPr>
                <w:sz w:val="22"/>
                <w:szCs w:val="22"/>
              </w:rPr>
              <w:t>4</w:t>
            </w:r>
            <w:r w:rsidRPr="00984C5E">
              <w:rPr>
                <w:sz w:val="22"/>
                <w:szCs w:val="22"/>
              </w:rPr>
              <w:t>   </w:t>
            </w:r>
          </w:p>
          <w:p w:rsidR="00702FF5" w:rsidRPr="00984C5E" w:rsidRDefault="00702FF5" w:rsidP="00702FF5">
            <w:pPr>
              <w:spacing w:line="360" w:lineRule="auto"/>
              <w:jc w:val="right"/>
              <w:rPr>
                <w:sz w:val="22"/>
                <w:szCs w:val="22"/>
              </w:rPr>
            </w:pPr>
            <w:r>
              <w:rPr>
                <w:sz w:val="22"/>
                <w:szCs w:val="22"/>
              </w:rPr>
              <w:t>4</w:t>
            </w:r>
            <w:r w:rsidRPr="00984C5E">
              <w:rPr>
                <w:sz w:val="22"/>
                <w:szCs w:val="22"/>
              </w:rPr>
              <w:t>   </w:t>
            </w:r>
          </w:p>
          <w:p w:rsidR="00702FF5" w:rsidRPr="00984C5E" w:rsidRDefault="00702FF5" w:rsidP="00702FF5">
            <w:pPr>
              <w:spacing w:line="360" w:lineRule="auto"/>
              <w:jc w:val="right"/>
              <w:rPr>
                <w:sz w:val="22"/>
                <w:szCs w:val="22"/>
              </w:rPr>
            </w:pPr>
            <w:r>
              <w:rPr>
                <w:sz w:val="22"/>
                <w:szCs w:val="22"/>
              </w:rPr>
              <w:t>5</w:t>
            </w:r>
            <w:r w:rsidRPr="00984C5E">
              <w:rPr>
                <w:sz w:val="22"/>
                <w:szCs w:val="22"/>
              </w:rPr>
              <w:t>   </w:t>
            </w:r>
          </w:p>
          <w:p w:rsidR="00702FF5" w:rsidRPr="00984C5E" w:rsidRDefault="00702FF5" w:rsidP="00702FF5">
            <w:pPr>
              <w:spacing w:line="360" w:lineRule="auto"/>
              <w:jc w:val="right"/>
              <w:rPr>
                <w:sz w:val="22"/>
                <w:szCs w:val="22"/>
              </w:rPr>
            </w:pPr>
            <w:r>
              <w:rPr>
                <w:sz w:val="22"/>
                <w:szCs w:val="22"/>
              </w:rPr>
              <w:t>7</w:t>
            </w:r>
            <w:r w:rsidRPr="00984C5E">
              <w:rPr>
                <w:sz w:val="22"/>
                <w:szCs w:val="22"/>
              </w:rPr>
              <w:t>   </w:t>
            </w:r>
          </w:p>
          <w:p w:rsidR="00702FF5" w:rsidRPr="00984C5E" w:rsidRDefault="00702FF5" w:rsidP="00702FF5">
            <w:pPr>
              <w:jc w:val="right"/>
              <w:rPr>
                <w:sz w:val="22"/>
                <w:szCs w:val="22"/>
              </w:rPr>
            </w:pPr>
            <w:r>
              <w:rPr>
                <w:sz w:val="22"/>
                <w:szCs w:val="22"/>
              </w:rPr>
              <w:t>7</w:t>
            </w:r>
            <w:r w:rsidRPr="00984C5E">
              <w:rPr>
                <w:sz w:val="22"/>
                <w:szCs w:val="22"/>
              </w:rPr>
              <w:t>   </w:t>
            </w:r>
          </w:p>
          <w:p w:rsidR="00702FF5" w:rsidRPr="004F5D65" w:rsidRDefault="00702FF5" w:rsidP="00702FF5">
            <w:pPr>
              <w:jc w:val="right"/>
              <w:rPr>
                <w:sz w:val="12"/>
                <w:szCs w:val="12"/>
              </w:rPr>
            </w:pPr>
          </w:p>
          <w:p w:rsidR="00702FF5" w:rsidRDefault="00702FF5" w:rsidP="00702FF5">
            <w:pPr>
              <w:jc w:val="right"/>
              <w:rPr>
                <w:sz w:val="22"/>
                <w:szCs w:val="22"/>
              </w:rPr>
            </w:pPr>
            <w:r>
              <w:rPr>
                <w:sz w:val="22"/>
                <w:szCs w:val="22"/>
              </w:rPr>
              <w:t>7</w:t>
            </w:r>
            <w:r w:rsidRPr="00984C5E">
              <w:rPr>
                <w:sz w:val="22"/>
                <w:szCs w:val="22"/>
              </w:rPr>
              <w:t>   </w:t>
            </w:r>
          </w:p>
          <w:p w:rsidR="00702FF5" w:rsidRPr="004F5D65" w:rsidRDefault="00702FF5" w:rsidP="00702FF5">
            <w:pPr>
              <w:jc w:val="right"/>
              <w:rPr>
                <w:sz w:val="12"/>
                <w:szCs w:val="12"/>
              </w:rPr>
            </w:pPr>
          </w:p>
          <w:p w:rsidR="00702FF5" w:rsidRPr="00984C5E" w:rsidRDefault="00702FF5" w:rsidP="00702FF5">
            <w:pPr>
              <w:jc w:val="right"/>
              <w:rPr>
                <w:sz w:val="22"/>
                <w:szCs w:val="22"/>
              </w:rPr>
            </w:pPr>
            <w:r>
              <w:rPr>
                <w:sz w:val="22"/>
                <w:szCs w:val="22"/>
              </w:rPr>
              <w:t>7</w:t>
            </w:r>
            <w:r w:rsidRPr="00984C5E">
              <w:rPr>
                <w:sz w:val="22"/>
                <w:szCs w:val="22"/>
              </w:rPr>
              <w:t>   </w:t>
            </w:r>
          </w:p>
          <w:p w:rsidR="00702FF5" w:rsidRPr="004F5D65" w:rsidRDefault="00702FF5" w:rsidP="00702FF5">
            <w:pPr>
              <w:jc w:val="right"/>
              <w:rPr>
                <w:sz w:val="10"/>
                <w:szCs w:val="10"/>
              </w:rPr>
            </w:pPr>
            <w:r w:rsidRPr="004F5D65">
              <w:rPr>
                <w:sz w:val="10"/>
                <w:szCs w:val="10"/>
              </w:rPr>
              <w:t> </w:t>
            </w:r>
          </w:p>
          <w:p w:rsidR="00702FF5" w:rsidRPr="00984C5E" w:rsidRDefault="00702FF5" w:rsidP="00702FF5">
            <w:pPr>
              <w:jc w:val="right"/>
              <w:rPr>
                <w:sz w:val="22"/>
                <w:szCs w:val="22"/>
              </w:rPr>
            </w:pPr>
            <w:r>
              <w:rPr>
                <w:sz w:val="22"/>
                <w:szCs w:val="22"/>
              </w:rPr>
              <w:t>9</w:t>
            </w:r>
            <w:r w:rsidRPr="00984C5E">
              <w:rPr>
                <w:sz w:val="22"/>
                <w:szCs w:val="22"/>
              </w:rPr>
              <w:t>   </w:t>
            </w:r>
          </w:p>
          <w:p w:rsidR="00702FF5" w:rsidRPr="004E4705" w:rsidRDefault="00702FF5" w:rsidP="00702FF5">
            <w:pPr>
              <w:jc w:val="right"/>
              <w:rPr>
                <w:sz w:val="10"/>
                <w:szCs w:val="10"/>
              </w:rPr>
            </w:pPr>
          </w:p>
          <w:p w:rsidR="00702FF5" w:rsidRDefault="00702FF5" w:rsidP="00702FF5">
            <w:pPr>
              <w:jc w:val="right"/>
              <w:rPr>
                <w:sz w:val="22"/>
                <w:szCs w:val="22"/>
              </w:rPr>
            </w:pPr>
            <w:r>
              <w:rPr>
                <w:sz w:val="22"/>
                <w:szCs w:val="22"/>
              </w:rPr>
              <w:t>9   </w:t>
            </w:r>
          </w:p>
          <w:p w:rsidR="00702FF5" w:rsidRPr="00593B63" w:rsidRDefault="00702FF5" w:rsidP="00702FF5">
            <w:pPr>
              <w:jc w:val="right"/>
              <w:rPr>
                <w:sz w:val="14"/>
                <w:szCs w:val="14"/>
              </w:rPr>
            </w:pPr>
          </w:p>
          <w:p w:rsidR="00702FF5" w:rsidRDefault="00702FF5" w:rsidP="00702FF5">
            <w:pPr>
              <w:jc w:val="right"/>
              <w:rPr>
                <w:sz w:val="22"/>
                <w:szCs w:val="22"/>
              </w:rPr>
            </w:pPr>
            <w:r>
              <w:rPr>
                <w:sz w:val="22"/>
                <w:szCs w:val="22"/>
              </w:rPr>
              <w:t>11   </w:t>
            </w:r>
          </w:p>
          <w:p w:rsidR="00702FF5" w:rsidRPr="00593B63" w:rsidRDefault="00702FF5" w:rsidP="00702FF5">
            <w:pPr>
              <w:jc w:val="right"/>
              <w:rPr>
                <w:sz w:val="10"/>
                <w:szCs w:val="10"/>
              </w:rPr>
            </w:pPr>
          </w:p>
          <w:p w:rsidR="00702FF5" w:rsidRPr="00984C5E" w:rsidRDefault="00702FF5" w:rsidP="00702FF5">
            <w:pPr>
              <w:spacing w:line="360" w:lineRule="auto"/>
              <w:jc w:val="right"/>
              <w:rPr>
                <w:sz w:val="22"/>
                <w:szCs w:val="22"/>
              </w:rPr>
            </w:pPr>
            <w:r>
              <w:rPr>
                <w:sz w:val="22"/>
                <w:szCs w:val="22"/>
              </w:rPr>
              <w:t>14</w:t>
            </w:r>
            <w:r w:rsidRPr="00984C5E">
              <w:rPr>
                <w:sz w:val="22"/>
                <w:szCs w:val="22"/>
              </w:rPr>
              <w:t>   </w:t>
            </w:r>
          </w:p>
          <w:p w:rsidR="00702FF5" w:rsidRDefault="00702FF5" w:rsidP="00702FF5">
            <w:pPr>
              <w:spacing w:line="360" w:lineRule="auto"/>
              <w:jc w:val="center"/>
              <w:rPr>
                <w:sz w:val="22"/>
                <w:szCs w:val="22"/>
              </w:rPr>
            </w:pPr>
            <w:r>
              <w:rPr>
                <w:sz w:val="22"/>
                <w:szCs w:val="22"/>
              </w:rPr>
              <w:t xml:space="preserve">   16 </w:t>
            </w:r>
          </w:p>
          <w:p w:rsidR="00702FF5" w:rsidRDefault="00702FF5" w:rsidP="00702FF5">
            <w:pPr>
              <w:spacing w:line="360" w:lineRule="auto"/>
              <w:jc w:val="center"/>
              <w:rPr>
                <w:sz w:val="22"/>
                <w:szCs w:val="22"/>
              </w:rPr>
            </w:pPr>
            <w:r>
              <w:rPr>
                <w:sz w:val="22"/>
                <w:szCs w:val="22"/>
              </w:rPr>
              <w:t xml:space="preserve">  18 </w:t>
            </w:r>
          </w:p>
          <w:p w:rsidR="00702FF5" w:rsidRDefault="00702FF5" w:rsidP="00702FF5">
            <w:pPr>
              <w:spacing w:line="360" w:lineRule="auto"/>
              <w:jc w:val="center"/>
              <w:rPr>
                <w:sz w:val="22"/>
                <w:szCs w:val="22"/>
              </w:rPr>
            </w:pPr>
            <w:r>
              <w:rPr>
                <w:sz w:val="22"/>
                <w:szCs w:val="22"/>
              </w:rPr>
              <w:t xml:space="preserve">  20</w:t>
            </w:r>
          </w:p>
          <w:p w:rsidR="00702FF5" w:rsidRPr="00984C5E" w:rsidRDefault="00702FF5" w:rsidP="00702FF5">
            <w:pPr>
              <w:spacing w:line="360" w:lineRule="auto"/>
              <w:jc w:val="center"/>
              <w:rPr>
                <w:sz w:val="22"/>
                <w:szCs w:val="22"/>
              </w:rPr>
            </w:pPr>
            <w:r>
              <w:rPr>
                <w:sz w:val="22"/>
                <w:szCs w:val="22"/>
              </w:rPr>
              <w:t xml:space="preserve">   22 </w:t>
            </w:r>
          </w:p>
        </w:tc>
      </w:tr>
    </w:tbl>
    <w:p w:rsidR="00702FF5" w:rsidRPr="00442C5D" w:rsidRDefault="001907BE" w:rsidP="001907BE">
      <w:pPr>
        <w:pStyle w:val="NoSpacing"/>
        <w:rPr>
          <w:rFonts w:ascii="Times New Roman" w:hAnsi="Times New Roman"/>
          <w:sz w:val="2"/>
          <w:szCs w:val="2"/>
        </w:rPr>
      </w:pPr>
      <w:r>
        <w:rPr>
          <w:rFonts w:ascii="Times New Roman" w:hAnsi="Times New Roman"/>
        </w:rPr>
        <w:br w:type="page"/>
      </w:r>
    </w:p>
    <w:p w:rsidR="001907BE" w:rsidRPr="00442C5D" w:rsidRDefault="001907BE" w:rsidP="001907BE">
      <w:pPr>
        <w:pStyle w:val="NoSpacing"/>
        <w:rPr>
          <w:rFonts w:ascii="Times New Roman" w:hAnsi="Times New Roman"/>
          <w:sz w:val="2"/>
          <w:szCs w:val="2"/>
        </w:rPr>
      </w:pPr>
    </w:p>
    <w:p w:rsidR="00BD5331" w:rsidRPr="000F2CD9" w:rsidRDefault="00BD5331" w:rsidP="00BD5331">
      <w:pPr>
        <w:jc w:val="center"/>
        <w:rPr>
          <w:b/>
          <w:sz w:val="28"/>
          <w:szCs w:val="28"/>
        </w:rPr>
      </w:pPr>
      <w:r w:rsidRPr="000F2CD9">
        <w:rPr>
          <w:b/>
          <w:sz w:val="28"/>
          <w:szCs w:val="28"/>
        </w:rPr>
        <w:t>REQUEST FOR PROPOSALS</w:t>
      </w:r>
    </w:p>
    <w:p w:rsidR="00BD5331" w:rsidRPr="000F2CD9" w:rsidRDefault="007B4B26" w:rsidP="00BD5331">
      <w:pPr>
        <w:jc w:val="center"/>
        <w:rPr>
          <w:b/>
          <w:sz w:val="28"/>
          <w:szCs w:val="28"/>
        </w:rPr>
      </w:pPr>
      <w:r>
        <w:rPr>
          <w:b/>
          <w:sz w:val="28"/>
          <w:szCs w:val="28"/>
        </w:rPr>
        <w:t>ALTERNATIVE TEACHER PREPERATION GRANT PROGRAM</w:t>
      </w:r>
    </w:p>
    <w:p w:rsidR="00BD5331" w:rsidRDefault="00BD5331" w:rsidP="00BD5331">
      <w:pPr>
        <w:jc w:val="center"/>
        <w:rPr>
          <w:b/>
        </w:rPr>
      </w:pPr>
    </w:p>
    <w:p w:rsidR="00BD5331" w:rsidRPr="00892406" w:rsidRDefault="002D7192" w:rsidP="00BD5331">
      <w:pPr>
        <w:jc w:val="center"/>
      </w:pPr>
      <w:r>
        <w:t xml:space="preserve">March </w:t>
      </w:r>
      <w:r w:rsidR="00AC7757">
        <w:t>2018</w:t>
      </w:r>
    </w:p>
    <w:p w:rsidR="00BD5331" w:rsidRPr="00892406" w:rsidRDefault="00BD5331" w:rsidP="00BD5331">
      <w:pPr>
        <w:jc w:val="center"/>
      </w:pPr>
      <w:r w:rsidRPr="00892406">
        <w:t>Office of Higher Education</w:t>
      </w:r>
    </w:p>
    <w:p w:rsidR="00BD5331" w:rsidRDefault="00BD5331" w:rsidP="00BD5331"/>
    <w:p w:rsidR="00BD5331" w:rsidRPr="00A81187" w:rsidRDefault="00BD5331" w:rsidP="00BD5331">
      <w:pPr>
        <w:numPr>
          <w:ilvl w:val="0"/>
          <w:numId w:val="13"/>
        </w:numPr>
        <w:rPr>
          <w:b/>
          <w:u w:val="single"/>
        </w:rPr>
      </w:pPr>
      <w:r w:rsidRPr="00A81187">
        <w:rPr>
          <w:b/>
          <w:u w:val="single"/>
        </w:rPr>
        <w:t>O</w:t>
      </w:r>
      <w:r w:rsidR="00B655EC">
        <w:rPr>
          <w:b/>
          <w:u w:val="single"/>
        </w:rPr>
        <w:t>VERVIEW</w:t>
      </w:r>
    </w:p>
    <w:p w:rsidR="009B5AC6" w:rsidRPr="00A81187" w:rsidRDefault="009B5AC6" w:rsidP="009B5AC6">
      <w:pPr>
        <w:rPr>
          <w:b/>
          <w:u w:val="single"/>
        </w:rPr>
      </w:pPr>
    </w:p>
    <w:p w:rsidR="003404CD" w:rsidRDefault="00A81187" w:rsidP="003404CD">
      <w:pPr>
        <w:ind w:left="720"/>
      </w:pPr>
      <w:r w:rsidRPr="00A81187">
        <w:t xml:space="preserve">The </w:t>
      </w:r>
      <w:r w:rsidR="007B4B26">
        <w:t>Alternative Teacher Preparation</w:t>
      </w:r>
      <w:r w:rsidR="007B4B26" w:rsidRPr="00A81187">
        <w:t xml:space="preserve"> Grant Program </w:t>
      </w:r>
      <w:r w:rsidR="007B4B26">
        <w:t>(ATP</w:t>
      </w:r>
      <w:r w:rsidRPr="00A81187">
        <w:t xml:space="preserve">GP) awards grants </w:t>
      </w:r>
      <w:r w:rsidR="0063559E">
        <w:t>to</w:t>
      </w:r>
      <w:r w:rsidR="00133264">
        <w:t xml:space="preserve"> fill Minnesota’s teacher shortage areas by the way of</w:t>
      </w:r>
      <w:r w:rsidR="0063559E">
        <w:t xml:space="preserve"> </w:t>
      </w:r>
      <w:r w:rsidR="003404CD">
        <w:t>expand</w:t>
      </w:r>
      <w:r w:rsidR="00133264">
        <w:t>ing</w:t>
      </w:r>
      <w:r w:rsidR="003404CD">
        <w:t xml:space="preserve"> alternative teacher preparation programs by expanding program approval to other licensure areas identified as shortage areas by the commissioner of education; recruit, select, and train teachers who reflect the racial or ethnic diversity of students in Minnesota; or establish professional development programs for teachers who have obtained teaching licenses through alternative teacher preparation programs.</w:t>
      </w:r>
      <w:r w:rsidRPr="00A81187">
        <w:t xml:space="preserve">  </w:t>
      </w:r>
    </w:p>
    <w:p w:rsidR="003404CD" w:rsidRDefault="003404CD" w:rsidP="003404CD">
      <w:pPr>
        <w:ind w:left="720"/>
      </w:pPr>
    </w:p>
    <w:p w:rsidR="00A81187" w:rsidRDefault="00236059" w:rsidP="00A81187">
      <w:pPr>
        <w:ind w:left="720"/>
      </w:pPr>
      <w:r>
        <w:t>The 2017</w:t>
      </w:r>
      <w:r w:rsidR="00A81187" w:rsidRPr="00A81187">
        <w:t xml:space="preserve"> </w:t>
      </w:r>
      <w:r w:rsidR="00AA6460">
        <w:t>education</w:t>
      </w:r>
      <w:r w:rsidR="00A81187" w:rsidRPr="00A81187">
        <w:t xml:space="preserve"> omnibus bill provide</w:t>
      </w:r>
      <w:r>
        <w:t>d $</w:t>
      </w:r>
      <w:r w:rsidR="00AA6460">
        <w:t>750</w:t>
      </w:r>
      <w:r>
        <w:t xml:space="preserve">,000 </w:t>
      </w:r>
      <w:r w:rsidR="00AA6460">
        <w:t xml:space="preserve">in the 2018 fiscal year </w:t>
      </w:r>
      <w:r w:rsidR="00133264">
        <w:t>for this grant program</w:t>
      </w:r>
      <w:r w:rsidR="00A81187" w:rsidRPr="00A81187">
        <w:t xml:space="preserve">.  See </w:t>
      </w:r>
      <w:r w:rsidR="00A81187" w:rsidRPr="00A81187">
        <w:rPr>
          <w:b/>
        </w:rPr>
        <w:t>Appendix A</w:t>
      </w:r>
      <w:r w:rsidR="00A81187" w:rsidRPr="00A81187">
        <w:t xml:space="preserve"> for the legislative language describing the </w:t>
      </w:r>
      <w:r w:rsidR="007B4B26">
        <w:t>Alternative Teacher Preparation</w:t>
      </w:r>
      <w:r w:rsidR="00A81187" w:rsidRPr="00A81187">
        <w:t xml:space="preserve"> Grant Program.</w:t>
      </w:r>
    </w:p>
    <w:p w:rsidR="00A81187" w:rsidRDefault="00A81187" w:rsidP="00A81187">
      <w:pPr>
        <w:ind w:left="720"/>
      </w:pPr>
    </w:p>
    <w:p w:rsidR="00A81187" w:rsidRPr="00A81187" w:rsidRDefault="00A81187" w:rsidP="00A81187">
      <w:pPr>
        <w:pStyle w:val="ListParagraph"/>
        <w:numPr>
          <w:ilvl w:val="0"/>
          <w:numId w:val="13"/>
        </w:numPr>
        <w:rPr>
          <w:rFonts w:ascii="Times New Roman" w:hAnsi="Times New Roman"/>
          <w:b/>
          <w:sz w:val="24"/>
          <w:szCs w:val="24"/>
        </w:rPr>
      </w:pPr>
      <w:r w:rsidRPr="00A81187">
        <w:rPr>
          <w:rFonts w:ascii="Times New Roman" w:hAnsi="Times New Roman"/>
          <w:b/>
          <w:sz w:val="24"/>
          <w:szCs w:val="24"/>
          <w:u w:val="single"/>
        </w:rPr>
        <w:t>E</w:t>
      </w:r>
      <w:r w:rsidR="00B655EC">
        <w:rPr>
          <w:rFonts w:ascii="Times New Roman" w:hAnsi="Times New Roman"/>
          <w:b/>
          <w:sz w:val="24"/>
          <w:szCs w:val="24"/>
          <w:u w:val="single"/>
        </w:rPr>
        <w:t>LIGIBLE APPLICANTS</w:t>
      </w:r>
    </w:p>
    <w:p w:rsidR="00C45BF5" w:rsidRPr="003D17F1" w:rsidRDefault="00C45BF5" w:rsidP="003D17F1">
      <w:pPr>
        <w:ind w:left="720"/>
      </w:pPr>
      <w:r w:rsidRPr="003D17F1">
        <w:t xml:space="preserve">To be eligible to apply for this grant </w:t>
      </w:r>
      <w:r w:rsidR="003D17F1" w:rsidRPr="003D17F1">
        <w:t xml:space="preserve">an alternative teacher preparation program </w:t>
      </w:r>
      <w:r w:rsidRPr="003D17F1">
        <w:t xml:space="preserve">must </w:t>
      </w:r>
      <w:r w:rsidR="003D17F1" w:rsidRPr="003D17F1">
        <w:t xml:space="preserve">be working to fill Minnesota’s teacher shortage areas and </w:t>
      </w:r>
      <w:r w:rsidRPr="003D17F1">
        <w:t>be</w:t>
      </w:r>
      <w:r w:rsidR="003D17F1" w:rsidRPr="003D17F1">
        <w:t xml:space="preserve"> a</w:t>
      </w:r>
      <w:r w:rsidRPr="003D17F1">
        <w:t>:</w:t>
      </w:r>
    </w:p>
    <w:p w:rsidR="00C45BF5" w:rsidRDefault="00133264" w:rsidP="00C45BF5">
      <w:pPr>
        <w:pStyle w:val="ListParagraph"/>
        <w:numPr>
          <w:ilvl w:val="0"/>
          <w:numId w:val="37"/>
        </w:numPr>
        <w:rPr>
          <w:rFonts w:ascii="Times New Roman" w:hAnsi="Times New Roman"/>
          <w:sz w:val="24"/>
          <w:szCs w:val="24"/>
        </w:rPr>
      </w:pPr>
      <w:r w:rsidRPr="00133264">
        <w:rPr>
          <w:rFonts w:ascii="Times New Roman" w:hAnsi="Times New Roman"/>
          <w:sz w:val="24"/>
          <w:szCs w:val="24"/>
        </w:rPr>
        <w:t xml:space="preserve">school district, </w:t>
      </w:r>
    </w:p>
    <w:p w:rsidR="00C45BF5" w:rsidRDefault="00C45BF5" w:rsidP="00C45BF5">
      <w:pPr>
        <w:pStyle w:val="ListParagraph"/>
        <w:numPr>
          <w:ilvl w:val="0"/>
          <w:numId w:val="37"/>
        </w:numPr>
        <w:rPr>
          <w:rFonts w:ascii="Times New Roman" w:hAnsi="Times New Roman"/>
          <w:sz w:val="24"/>
          <w:szCs w:val="24"/>
        </w:rPr>
      </w:pPr>
      <w:r>
        <w:rPr>
          <w:rFonts w:ascii="Times New Roman" w:hAnsi="Times New Roman"/>
          <w:sz w:val="24"/>
          <w:szCs w:val="24"/>
        </w:rPr>
        <w:t>charter school; or</w:t>
      </w:r>
      <w:r w:rsidR="00133264" w:rsidRPr="00133264">
        <w:rPr>
          <w:rFonts w:ascii="Times New Roman" w:hAnsi="Times New Roman"/>
          <w:sz w:val="24"/>
          <w:szCs w:val="24"/>
        </w:rPr>
        <w:t xml:space="preserve"> </w:t>
      </w:r>
    </w:p>
    <w:p w:rsidR="002D7192" w:rsidRPr="002D7192" w:rsidRDefault="00133264" w:rsidP="002D7192">
      <w:pPr>
        <w:pStyle w:val="ListParagraph"/>
        <w:numPr>
          <w:ilvl w:val="0"/>
          <w:numId w:val="37"/>
        </w:numPr>
        <w:rPr>
          <w:rFonts w:ascii="Times New Roman" w:hAnsi="Times New Roman"/>
          <w:sz w:val="24"/>
          <w:szCs w:val="24"/>
        </w:rPr>
      </w:pPr>
      <w:r w:rsidRPr="00133264">
        <w:rPr>
          <w:rFonts w:ascii="Times New Roman" w:hAnsi="Times New Roman"/>
          <w:sz w:val="24"/>
          <w:szCs w:val="24"/>
        </w:rPr>
        <w:t xml:space="preserve">nonprofit corporation organized under chapter 317A or under section 501(c)(3) of the Internal Revenue Code of 1986 for an education-related purpose that has been operating continuously for at least three years </w:t>
      </w:r>
      <w:r>
        <w:rPr>
          <w:rFonts w:ascii="Times New Roman" w:hAnsi="Times New Roman"/>
          <w:sz w:val="24"/>
          <w:szCs w:val="24"/>
        </w:rPr>
        <w:t>in Minnesota or any other state, that is working to fill Minnesota’s teacher shortage areas.</w:t>
      </w:r>
    </w:p>
    <w:p w:rsidR="00133264" w:rsidRDefault="00133264" w:rsidP="00A81187">
      <w:pPr>
        <w:pStyle w:val="ListParagraph"/>
        <w:rPr>
          <w:rFonts w:ascii="Times New Roman" w:hAnsi="Times New Roman"/>
          <w:sz w:val="24"/>
          <w:szCs w:val="24"/>
        </w:rPr>
      </w:pPr>
    </w:p>
    <w:p w:rsidR="008F4AA0" w:rsidRPr="008F4AA0" w:rsidRDefault="008F4AA0" w:rsidP="008F4AA0">
      <w:pPr>
        <w:pStyle w:val="ListParagraph"/>
        <w:numPr>
          <w:ilvl w:val="0"/>
          <w:numId w:val="13"/>
        </w:numPr>
        <w:rPr>
          <w:rFonts w:ascii="Times New Roman" w:hAnsi="Times New Roman"/>
          <w:b/>
          <w:sz w:val="24"/>
          <w:szCs w:val="24"/>
        </w:rPr>
      </w:pPr>
      <w:r>
        <w:rPr>
          <w:rFonts w:ascii="Times New Roman" w:hAnsi="Times New Roman"/>
          <w:b/>
          <w:sz w:val="24"/>
          <w:szCs w:val="24"/>
          <w:u w:val="single"/>
        </w:rPr>
        <w:t>AWARD AMOUNT</w:t>
      </w:r>
    </w:p>
    <w:p w:rsidR="008F4AA0" w:rsidRDefault="008F4AA0" w:rsidP="008F4AA0">
      <w:pPr>
        <w:pStyle w:val="ListParagraph"/>
        <w:rPr>
          <w:rFonts w:ascii="Times New Roman" w:hAnsi="Times New Roman"/>
          <w:b/>
          <w:sz w:val="24"/>
          <w:szCs w:val="24"/>
          <w:u w:val="single"/>
        </w:rPr>
      </w:pPr>
    </w:p>
    <w:p w:rsidR="00103666" w:rsidRPr="003D17F1" w:rsidRDefault="008F4AA0" w:rsidP="003D17F1">
      <w:pPr>
        <w:pStyle w:val="ListParagraph"/>
        <w:rPr>
          <w:rFonts w:ascii="Times New Roman" w:hAnsi="Times New Roman"/>
          <w:sz w:val="24"/>
          <w:szCs w:val="24"/>
        </w:rPr>
      </w:pPr>
      <w:r>
        <w:rPr>
          <w:rFonts w:ascii="Times New Roman" w:hAnsi="Times New Roman"/>
          <w:sz w:val="24"/>
          <w:szCs w:val="24"/>
        </w:rPr>
        <w:t>The max award is</w:t>
      </w:r>
      <w:r w:rsidR="005350DB">
        <w:rPr>
          <w:rFonts w:ascii="Times New Roman" w:hAnsi="Times New Roman"/>
          <w:sz w:val="24"/>
          <w:szCs w:val="24"/>
        </w:rPr>
        <w:t xml:space="preserve"> capped at</w:t>
      </w:r>
      <w:r>
        <w:rPr>
          <w:rFonts w:ascii="Times New Roman" w:hAnsi="Times New Roman"/>
          <w:sz w:val="24"/>
          <w:szCs w:val="24"/>
        </w:rPr>
        <w:t xml:space="preserve"> $200,000 </w:t>
      </w:r>
    </w:p>
    <w:p w:rsidR="008F4AA0" w:rsidRPr="008F4AA0" w:rsidRDefault="008F4AA0" w:rsidP="008F4AA0">
      <w:pPr>
        <w:pStyle w:val="ListParagraph"/>
        <w:rPr>
          <w:rFonts w:ascii="Times New Roman" w:hAnsi="Times New Roman"/>
          <w:b/>
          <w:sz w:val="24"/>
          <w:szCs w:val="24"/>
        </w:rPr>
      </w:pPr>
    </w:p>
    <w:p w:rsidR="00A81187" w:rsidRPr="00A81187" w:rsidRDefault="0058427E" w:rsidP="00A81187">
      <w:pPr>
        <w:pStyle w:val="ListParagraph"/>
        <w:numPr>
          <w:ilvl w:val="0"/>
          <w:numId w:val="13"/>
        </w:numPr>
        <w:rPr>
          <w:rFonts w:ascii="Times New Roman" w:hAnsi="Times New Roman"/>
          <w:b/>
          <w:sz w:val="24"/>
          <w:szCs w:val="24"/>
        </w:rPr>
      </w:pPr>
      <w:r>
        <w:rPr>
          <w:rFonts w:ascii="Times New Roman" w:hAnsi="Times New Roman"/>
          <w:b/>
          <w:sz w:val="24"/>
          <w:szCs w:val="24"/>
          <w:u w:val="single"/>
        </w:rPr>
        <w:t>REPORTING</w:t>
      </w:r>
    </w:p>
    <w:p w:rsidR="00A81187" w:rsidRPr="00A81187" w:rsidRDefault="00A81187" w:rsidP="00A81187">
      <w:pPr>
        <w:pStyle w:val="ListParagraph"/>
        <w:rPr>
          <w:rFonts w:ascii="Times New Roman" w:hAnsi="Times New Roman"/>
          <w:b/>
          <w:sz w:val="24"/>
          <w:szCs w:val="24"/>
          <w:u w:val="single"/>
        </w:rPr>
      </w:pPr>
    </w:p>
    <w:p w:rsidR="0058427E" w:rsidRDefault="0058427E" w:rsidP="0058427E">
      <w:pPr>
        <w:pStyle w:val="ListParagraph"/>
        <w:rPr>
          <w:rFonts w:ascii="Times New Roman" w:hAnsi="Times New Roman"/>
          <w:sz w:val="24"/>
          <w:szCs w:val="24"/>
        </w:rPr>
      </w:pPr>
      <w:r w:rsidRPr="0058427E">
        <w:rPr>
          <w:rFonts w:ascii="Times New Roman" w:hAnsi="Times New Roman"/>
          <w:sz w:val="24"/>
          <w:szCs w:val="24"/>
        </w:rPr>
        <w:t>An alternative teacher preparation program receiving a grant under this section must submit a report to the commissioner</w:t>
      </w:r>
      <w:r w:rsidR="00626CFE">
        <w:rPr>
          <w:rFonts w:ascii="Times New Roman" w:hAnsi="Times New Roman"/>
          <w:sz w:val="24"/>
          <w:szCs w:val="24"/>
        </w:rPr>
        <w:t xml:space="preserve"> of Higher Education</w:t>
      </w:r>
      <w:r w:rsidRPr="0058427E">
        <w:rPr>
          <w:rFonts w:ascii="Times New Roman" w:hAnsi="Times New Roman"/>
          <w:sz w:val="24"/>
          <w:szCs w:val="24"/>
        </w:rPr>
        <w:t xml:space="preserve"> and the </w:t>
      </w:r>
      <w:r w:rsidR="00626CFE">
        <w:rPr>
          <w:rFonts w:ascii="Times New Roman" w:hAnsi="Times New Roman"/>
          <w:sz w:val="24"/>
          <w:szCs w:val="24"/>
        </w:rPr>
        <w:t xml:space="preserve">Minnesota Professional Education Licensing and Standards Board </w:t>
      </w:r>
      <w:r w:rsidRPr="0058427E">
        <w:rPr>
          <w:rFonts w:ascii="Times New Roman" w:hAnsi="Times New Roman"/>
          <w:sz w:val="24"/>
          <w:szCs w:val="24"/>
        </w:rPr>
        <w:t xml:space="preserve">on the grantee's ability to fill teacher shortage areas and positively impact student achievement where data are available and do not identify individual teachers. </w:t>
      </w:r>
    </w:p>
    <w:p w:rsidR="0058427E" w:rsidRDefault="0058427E" w:rsidP="0058427E">
      <w:pPr>
        <w:pStyle w:val="ListParagraph"/>
        <w:rPr>
          <w:rFonts w:ascii="Times New Roman" w:hAnsi="Times New Roman"/>
          <w:sz w:val="24"/>
          <w:szCs w:val="24"/>
        </w:rPr>
      </w:pPr>
    </w:p>
    <w:p w:rsidR="0058427E" w:rsidRPr="0058427E" w:rsidRDefault="0058427E" w:rsidP="0058427E">
      <w:pPr>
        <w:pStyle w:val="ListParagraph"/>
        <w:rPr>
          <w:rFonts w:ascii="Times New Roman" w:hAnsi="Times New Roman"/>
          <w:sz w:val="24"/>
          <w:szCs w:val="24"/>
        </w:rPr>
      </w:pPr>
      <w:r w:rsidRPr="0058427E">
        <w:rPr>
          <w:rFonts w:ascii="Times New Roman" w:hAnsi="Times New Roman"/>
          <w:sz w:val="24"/>
          <w:szCs w:val="24"/>
        </w:rPr>
        <w:t>A grant recipient must submit the report required under this subdivision by January 31, 2018, and each even-numbered year thereafter. The report must include disaggregated data regarding:</w:t>
      </w:r>
    </w:p>
    <w:p w:rsidR="0058427E" w:rsidRDefault="0058427E" w:rsidP="0058427E">
      <w:pPr>
        <w:pStyle w:val="ListParagraph"/>
        <w:rPr>
          <w:rFonts w:ascii="Times New Roman" w:hAnsi="Times New Roman"/>
          <w:sz w:val="24"/>
          <w:szCs w:val="24"/>
        </w:rPr>
      </w:pPr>
    </w:p>
    <w:p w:rsidR="0058427E" w:rsidRPr="0058427E" w:rsidRDefault="0058427E" w:rsidP="0058427E">
      <w:pPr>
        <w:pStyle w:val="ListParagraph"/>
        <w:rPr>
          <w:rFonts w:ascii="Times New Roman" w:hAnsi="Times New Roman"/>
          <w:sz w:val="24"/>
          <w:szCs w:val="24"/>
        </w:rPr>
      </w:pPr>
      <w:r w:rsidRPr="0058427E">
        <w:rPr>
          <w:rFonts w:ascii="Times New Roman" w:hAnsi="Times New Roman"/>
          <w:sz w:val="24"/>
          <w:szCs w:val="24"/>
        </w:rPr>
        <w:t>(1) the racial and ethnic diversity of teachers and teacher candidates licensed through the program; and</w:t>
      </w:r>
    </w:p>
    <w:p w:rsidR="00A81187" w:rsidRPr="00AC2973" w:rsidRDefault="0058427E" w:rsidP="0058427E">
      <w:pPr>
        <w:pStyle w:val="ListParagraph"/>
        <w:rPr>
          <w:rFonts w:ascii="Times New Roman" w:hAnsi="Times New Roman"/>
          <w:sz w:val="2"/>
          <w:szCs w:val="2"/>
        </w:rPr>
      </w:pPr>
      <w:r w:rsidRPr="0058427E">
        <w:rPr>
          <w:rFonts w:ascii="Times New Roman" w:hAnsi="Times New Roman"/>
          <w:sz w:val="24"/>
          <w:szCs w:val="24"/>
        </w:rPr>
        <w:t xml:space="preserve">(2) program participant placement. </w:t>
      </w:r>
      <w:r w:rsidR="00AC2973">
        <w:rPr>
          <w:rFonts w:ascii="Times New Roman" w:hAnsi="Times New Roman"/>
          <w:sz w:val="24"/>
          <w:szCs w:val="24"/>
        </w:rPr>
        <w:br w:type="page"/>
      </w:r>
    </w:p>
    <w:p w:rsidR="00A81187" w:rsidRPr="00A81187" w:rsidRDefault="00A81187" w:rsidP="00A81187">
      <w:pPr>
        <w:pStyle w:val="ListParagraph"/>
        <w:numPr>
          <w:ilvl w:val="0"/>
          <w:numId w:val="13"/>
        </w:numPr>
        <w:rPr>
          <w:rFonts w:ascii="Times New Roman" w:hAnsi="Times New Roman"/>
          <w:b/>
          <w:sz w:val="24"/>
          <w:szCs w:val="24"/>
        </w:rPr>
      </w:pPr>
      <w:r w:rsidRPr="00A81187">
        <w:rPr>
          <w:rFonts w:ascii="Times New Roman" w:hAnsi="Times New Roman"/>
          <w:b/>
          <w:sz w:val="24"/>
          <w:szCs w:val="24"/>
          <w:u w:val="single"/>
        </w:rPr>
        <w:lastRenderedPageBreak/>
        <w:t xml:space="preserve">PROJECT PERIOD </w:t>
      </w:r>
    </w:p>
    <w:p w:rsidR="00A81187" w:rsidRPr="00A81187" w:rsidRDefault="00A81187" w:rsidP="00A81187">
      <w:pPr>
        <w:pStyle w:val="ListParagraph"/>
        <w:rPr>
          <w:rFonts w:ascii="Times New Roman" w:hAnsi="Times New Roman"/>
          <w:b/>
          <w:sz w:val="24"/>
          <w:szCs w:val="24"/>
          <w:u w:val="single"/>
        </w:rPr>
      </w:pPr>
    </w:p>
    <w:p w:rsidR="000A11CE" w:rsidRDefault="00A81187" w:rsidP="00A81187">
      <w:pPr>
        <w:pStyle w:val="ListParagraph"/>
        <w:rPr>
          <w:rFonts w:ascii="Times New Roman" w:hAnsi="Times New Roman"/>
          <w:sz w:val="24"/>
          <w:szCs w:val="24"/>
        </w:rPr>
      </w:pPr>
      <w:r w:rsidRPr="00A81187">
        <w:rPr>
          <w:rFonts w:ascii="Times New Roman" w:hAnsi="Times New Roman"/>
          <w:sz w:val="24"/>
          <w:szCs w:val="24"/>
        </w:rPr>
        <w:t>Projects for FY 201</w:t>
      </w:r>
      <w:r w:rsidR="00236059">
        <w:rPr>
          <w:rFonts w:ascii="Times New Roman" w:hAnsi="Times New Roman"/>
          <w:sz w:val="24"/>
          <w:szCs w:val="24"/>
        </w:rPr>
        <w:t>8</w:t>
      </w:r>
      <w:r w:rsidRPr="00A81187">
        <w:rPr>
          <w:rFonts w:ascii="Times New Roman" w:hAnsi="Times New Roman"/>
          <w:sz w:val="24"/>
          <w:szCs w:val="24"/>
        </w:rPr>
        <w:t xml:space="preserve"> will be funded from </w:t>
      </w:r>
      <w:r w:rsidR="00626CFE">
        <w:rPr>
          <w:rFonts w:ascii="Times New Roman" w:hAnsi="Times New Roman"/>
          <w:sz w:val="24"/>
          <w:szCs w:val="24"/>
        </w:rPr>
        <w:t xml:space="preserve">May </w:t>
      </w:r>
      <w:r w:rsidR="002B1E5F">
        <w:rPr>
          <w:rFonts w:ascii="Times New Roman" w:hAnsi="Times New Roman"/>
          <w:sz w:val="24"/>
          <w:szCs w:val="24"/>
        </w:rPr>
        <w:t>2018</w:t>
      </w:r>
      <w:r w:rsidRPr="00A81187">
        <w:rPr>
          <w:rFonts w:ascii="Times New Roman" w:hAnsi="Times New Roman"/>
          <w:sz w:val="24"/>
          <w:szCs w:val="24"/>
        </w:rPr>
        <w:t xml:space="preserve"> through </w:t>
      </w:r>
      <w:r w:rsidR="009E428A">
        <w:rPr>
          <w:rFonts w:ascii="Times New Roman" w:hAnsi="Times New Roman"/>
          <w:sz w:val="24"/>
          <w:szCs w:val="24"/>
        </w:rPr>
        <w:t>June</w:t>
      </w:r>
      <w:r w:rsidRPr="00A81187">
        <w:rPr>
          <w:rFonts w:ascii="Times New Roman" w:hAnsi="Times New Roman"/>
          <w:sz w:val="24"/>
          <w:szCs w:val="24"/>
        </w:rPr>
        <w:t xml:space="preserve"> 201</w:t>
      </w:r>
      <w:r w:rsidR="002B1E5F">
        <w:rPr>
          <w:rFonts w:ascii="Times New Roman" w:hAnsi="Times New Roman"/>
          <w:sz w:val="24"/>
          <w:szCs w:val="24"/>
        </w:rPr>
        <w:t>9</w:t>
      </w:r>
      <w:r w:rsidRPr="00A81187">
        <w:rPr>
          <w:rFonts w:ascii="Times New Roman" w:hAnsi="Times New Roman"/>
          <w:sz w:val="24"/>
          <w:szCs w:val="24"/>
        </w:rPr>
        <w:t>.</w:t>
      </w:r>
      <w:r w:rsidR="00AC2973">
        <w:rPr>
          <w:rFonts w:ascii="Times New Roman" w:hAnsi="Times New Roman"/>
          <w:sz w:val="24"/>
          <w:szCs w:val="24"/>
        </w:rPr>
        <w:t xml:space="preserve"> </w:t>
      </w:r>
    </w:p>
    <w:p w:rsidR="009E428A" w:rsidRDefault="009E428A" w:rsidP="00A81187">
      <w:pPr>
        <w:pStyle w:val="ListParagraph"/>
        <w:rPr>
          <w:rFonts w:ascii="Times New Roman" w:hAnsi="Times New Roman"/>
          <w:sz w:val="24"/>
          <w:szCs w:val="24"/>
        </w:rPr>
      </w:pPr>
    </w:p>
    <w:p w:rsidR="00A81187" w:rsidRPr="00A81187" w:rsidRDefault="00A81187" w:rsidP="00C9397F">
      <w:pPr>
        <w:pStyle w:val="ListParagraph"/>
        <w:numPr>
          <w:ilvl w:val="0"/>
          <w:numId w:val="13"/>
        </w:numPr>
        <w:rPr>
          <w:rFonts w:ascii="Times New Roman" w:hAnsi="Times New Roman"/>
          <w:b/>
          <w:sz w:val="24"/>
          <w:szCs w:val="24"/>
        </w:rPr>
      </w:pPr>
      <w:r w:rsidRPr="00A81187">
        <w:rPr>
          <w:rFonts w:ascii="Times New Roman" w:hAnsi="Times New Roman"/>
          <w:b/>
          <w:sz w:val="24"/>
          <w:szCs w:val="24"/>
          <w:u w:val="single"/>
        </w:rPr>
        <w:t>DEFINITION OF KEY TERMS</w:t>
      </w:r>
    </w:p>
    <w:p w:rsidR="00A81187" w:rsidRPr="00A81187" w:rsidRDefault="00A81187" w:rsidP="00A81187">
      <w:pPr>
        <w:pStyle w:val="ListParagraph"/>
        <w:rPr>
          <w:rFonts w:ascii="Times New Roman" w:hAnsi="Times New Roman"/>
          <w:b/>
          <w:sz w:val="24"/>
          <w:szCs w:val="24"/>
          <w:u w:val="single"/>
        </w:rPr>
      </w:pPr>
    </w:p>
    <w:p w:rsidR="00A81187" w:rsidRDefault="00133264" w:rsidP="00A81187">
      <w:pPr>
        <w:pStyle w:val="ListParagraph"/>
        <w:rPr>
          <w:rFonts w:ascii="Times New Roman" w:hAnsi="Times New Roman"/>
          <w:sz w:val="24"/>
          <w:szCs w:val="24"/>
        </w:rPr>
      </w:pPr>
      <w:r>
        <w:rPr>
          <w:rFonts w:ascii="Times New Roman" w:hAnsi="Times New Roman"/>
          <w:b/>
          <w:sz w:val="24"/>
          <w:szCs w:val="24"/>
        </w:rPr>
        <w:t>Alternative Teacher Preparation Program</w:t>
      </w:r>
      <w:r w:rsidR="00A81187" w:rsidRPr="00A81187">
        <w:rPr>
          <w:rFonts w:ascii="Times New Roman" w:hAnsi="Times New Roman"/>
          <w:sz w:val="24"/>
          <w:szCs w:val="24"/>
        </w:rPr>
        <w:t xml:space="preserve"> – A</w:t>
      </w:r>
      <w:r w:rsidR="00626CFE">
        <w:rPr>
          <w:rFonts w:ascii="Times New Roman" w:hAnsi="Times New Roman"/>
          <w:sz w:val="24"/>
          <w:szCs w:val="24"/>
        </w:rPr>
        <w:t>n</w:t>
      </w:r>
      <w:r w:rsidR="00A81187" w:rsidRPr="00A81187">
        <w:rPr>
          <w:rFonts w:ascii="Times New Roman" w:hAnsi="Times New Roman"/>
          <w:sz w:val="24"/>
          <w:szCs w:val="24"/>
        </w:rPr>
        <w:t xml:space="preserve"> </w:t>
      </w:r>
      <w:r w:rsidR="00813451">
        <w:rPr>
          <w:rFonts w:ascii="Times New Roman" w:hAnsi="Times New Roman"/>
          <w:sz w:val="24"/>
          <w:szCs w:val="24"/>
        </w:rPr>
        <w:t>“</w:t>
      </w:r>
      <w:r>
        <w:rPr>
          <w:rFonts w:ascii="Times New Roman" w:hAnsi="Times New Roman"/>
          <w:sz w:val="24"/>
          <w:szCs w:val="24"/>
        </w:rPr>
        <w:t>Alternative Teacher Preparation Program</w:t>
      </w:r>
      <w:r w:rsidR="00626CFE">
        <w:rPr>
          <w:rFonts w:ascii="Times New Roman" w:hAnsi="Times New Roman"/>
          <w:sz w:val="24"/>
          <w:szCs w:val="24"/>
        </w:rPr>
        <w:t xml:space="preserve">” is </w:t>
      </w:r>
      <w:r w:rsidRPr="00133264">
        <w:rPr>
          <w:rFonts w:ascii="Times New Roman" w:hAnsi="Times New Roman"/>
          <w:sz w:val="24"/>
          <w:szCs w:val="24"/>
        </w:rPr>
        <w:t xml:space="preserve">an alternative teacher preparation program under </w:t>
      </w:r>
      <w:r>
        <w:rPr>
          <w:rFonts w:ascii="Times New Roman" w:hAnsi="Times New Roman"/>
          <w:sz w:val="24"/>
          <w:szCs w:val="24"/>
        </w:rPr>
        <w:t>Minnesota Statute</w:t>
      </w:r>
      <w:r w:rsidRPr="00133264">
        <w:rPr>
          <w:rFonts w:ascii="Times New Roman" w:hAnsi="Times New Roman"/>
          <w:sz w:val="24"/>
          <w:szCs w:val="24"/>
        </w:rPr>
        <w:t xml:space="preserve"> 122A.245, subdivision 2, or an experimental teacher preparation program under </w:t>
      </w:r>
      <w:r>
        <w:rPr>
          <w:rFonts w:ascii="Times New Roman" w:hAnsi="Times New Roman"/>
          <w:sz w:val="24"/>
          <w:szCs w:val="24"/>
        </w:rPr>
        <w:t>Minnesota Statute</w:t>
      </w:r>
      <w:r w:rsidRPr="00133264">
        <w:rPr>
          <w:rFonts w:ascii="Times New Roman" w:hAnsi="Times New Roman"/>
          <w:sz w:val="24"/>
          <w:szCs w:val="24"/>
        </w:rPr>
        <w:t xml:space="preserve"> 122A.09, subdivision 10.</w:t>
      </w:r>
    </w:p>
    <w:p w:rsidR="00133264" w:rsidRPr="00A81187" w:rsidRDefault="00133264" w:rsidP="00A81187">
      <w:pPr>
        <w:pStyle w:val="ListParagraph"/>
        <w:rPr>
          <w:rFonts w:ascii="Times New Roman" w:hAnsi="Times New Roman"/>
          <w:sz w:val="24"/>
          <w:szCs w:val="24"/>
        </w:rPr>
      </w:pPr>
    </w:p>
    <w:p w:rsidR="00133264" w:rsidRPr="00133264" w:rsidRDefault="00133264" w:rsidP="00133264">
      <w:pPr>
        <w:pStyle w:val="ListParagraph"/>
        <w:rPr>
          <w:rFonts w:ascii="Times New Roman" w:hAnsi="Times New Roman"/>
          <w:sz w:val="24"/>
          <w:szCs w:val="24"/>
        </w:rPr>
      </w:pPr>
      <w:r>
        <w:rPr>
          <w:rFonts w:ascii="Times New Roman" w:hAnsi="Times New Roman"/>
          <w:b/>
          <w:sz w:val="24"/>
          <w:szCs w:val="24"/>
        </w:rPr>
        <w:t>Shortage Area</w:t>
      </w:r>
      <w:r w:rsidR="00A81187" w:rsidRPr="00A81187">
        <w:rPr>
          <w:rFonts w:ascii="Times New Roman" w:hAnsi="Times New Roman"/>
          <w:sz w:val="24"/>
          <w:szCs w:val="24"/>
        </w:rPr>
        <w:t xml:space="preserve">– </w:t>
      </w:r>
      <w:r w:rsidRPr="00133264">
        <w:rPr>
          <w:rFonts w:ascii="Times New Roman" w:hAnsi="Times New Roman"/>
          <w:sz w:val="24"/>
          <w:szCs w:val="24"/>
        </w:rPr>
        <w:t>(1) licensure fields and economic development regions reported by the commissioner of education as experiencing a teacher shortage; and</w:t>
      </w:r>
    </w:p>
    <w:p w:rsidR="00A81187" w:rsidRPr="00A81187" w:rsidRDefault="00133264" w:rsidP="00133264">
      <w:pPr>
        <w:pStyle w:val="ListParagraph"/>
        <w:rPr>
          <w:rFonts w:ascii="Times New Roman" w:hAnsi="Times New Roman"/>
          <w:sz w:val="24"/>
          <w:szCs w:val="24"/>
        </w:rPr>
      </w:pPr>
      <w:r w:rsidRPr="00133264">
        <w:rPr>
          <w:rFonts w:ascii="Times New Roman" w:hAnsi="Times New Roman"/>
          <w:sz w:val="24"/>
          <w:szCs w:val="24"/>
        </w:rPr>
        <w:t>(2) Economic development regions where there is a shortage of licensed teachers who reflect the racial or ethnic diversity of students in the region.</w:t>
      </w:r>
    </w:p>
    <w:p w:rsidR="00133264" w:rsidRDefault="00133264" w:rsidP="00A81187">
      <w:pPr>
        <w:pStyle w:val="ListParagraph"/>
        <w:rPr>
          <w:rFonts w:ascii="Times New Roman" w:hAnsi="Times New Roman"/>
          <w:b/>
          <w:sz w:val="24"/>
          <w:szCs w:val="24"/>
        </w:rPr>
      </w:pPr>
    </w:p>
    <w:p w:rsidR="00A81187" w:rsidRPr="00A81187" w:rsidRDefault="00133264" w:rsidP="00A81187">
      <w:pPr>
        <w:pStyle w:val="ListParagraph"/>
        <w:rPr>
          <w:rFonts w:ascii="Times New Roman" w:hAnsi="Times New Roman"/>
          <w:sz w:val="24"/>
          <w:szCs w:val="24"/>
        </w:rPr>
      </w:pPr>
      <w:r>
        <w:rPr>
          <w:rFonts w:ascii="Times New Roman" w:hAnsi="Times New Roman"/>
          <w:b/>
          <w:sz w:val="24"/>
          <w:szCs w:val="24"/>
        </w:rPr>
        <w:t>Unit</w:t>
      </w:r>
      <w:r w:rsidR="00A81187" w:rsidRPr="00A81187">
        <w:rPr>
          <w:rFonts w:ascii="Times New Roman" w:hAnsi="Times New Roman"/>
          <w:sz w:val="24"/>
          <w:szCs w:val="24"/>
        </w:rPr>
        <w:t xml:space="preserve"> – </w:t>
      </w:r>
      <w:r>
        <w:rPr>
          <w:rFonts w:ascii="Times New Roman" w:hAnsi="Times New Roman"/>
          <w:sz w:val="24"/>
          <w:szCs w:val="24"/>
        </w:rPr>
        <w:t>An</w:t>
      </w:r>
      <w:r w:rsidRPr="00133264">
        <w:rPr>
          <w:rFonts w:ascii="Times New Roman" w:hAnsi="Times New Roman"/>
          <w:sz w:val="24"/>
          <w:szCs w:val="24"/>
        </w:rPr>
        <w:t xml:space="preserve"> institution or defined subdivision of the institution that has primary responsibility for overseeing and delivering teacher preparation programs</w:t>
      </w:r>
      <w:r w:rsidR="00A81187" w:rsidRPr="00A81187">
        <w:rPr>
          <w:rFonts w:ascii="Times New Roman" w:hAnsi="Times New Roman"/>
          <w:sz w:val="24"/>
          <w:szCs w:val="24"/>
        </w:rPr>
        <w:t xml:space="preserve">  </w:t>
      </w:r>
    </w:p>
    <w:p w:rsidR="00A81187" w:rsidRPr="00A81187" w:rsidRDefault="00A81187" w:rsidP="00A81187">
      <w:pPr>
        <w:pStyle w:val="ListParagraph"/>
        <w:rPr>
          <w:rFonts w:ascii="Times New Roman" w:hAnsi="Times New Roman"/>
          <w:sz w:val="24"/>
          <w:szCs w:val="24"/>
        </w:rPr>
      </w:pPr>
    </w:p>
    <w:p w:rsidR="00AC2973" w:rsidRPr="00AC2973" w:rsidRDefault="00AC2973" w:rsidP="00AC2973">
      <w:pPr>
        <w:pStyle w:val="ListParagraph"/>
        <w:rPr>
          <w:rFonts w:ascii="Times New Roman" w:hAnsi="Times New Roman"/>
          <w:sz w:val="24"/>
          <w:szCs w:val="24"/>
        </w:rPr>
      </w:pPr>
    </w:p>
    <w:p w:rsidR="00A81187" w:rsidRPr="00437A0E" w:rsidRDefault="00A81187" w:rsidP="000E2E4B">
      <w:pPr>
        <w:pStyle w:val="ListParagraph"/>
        <w:numPr>
          <w:ilvl w:val="0"/>
          <w:numId w:val="13"/>
        </w:numPr>
        <w:rPr>
          <w:rFonts w:ascii="Times New Roman" w:hAnsi="Times New Roman"/>
          <w:b/>
          <w:sz w:val="24"/>
          <w:szCs w:val="24"/>
        </w:rPr>
      </w:pPr>
      <w:r w:rsidRPr="00A81187">
        <w:rPr>
          <w:rFonts w:ascii="Times New Roman" w:hAnsi="Times New Roman"/>
          <w:b/>
          <w:sz w:val="24"/>
          <w:szCs w:val="24"/>
          <w:u w:val="single"/>
        </w:rPr>
        <w:t>I</w:t>
      </w:r>
      <w:r w:rsidR="00D24AAC">
        <w:rPr>
          <w:rFonts w:ascii="Times New Roman" w:hAnsi="Times New Roman"/>
          <w:b/>
          <w:sz w:val="24"/>
          <w:szCs w:val="24"/>
          <w:u w:val="single"/>
        </w:rPr>
        <w:t>NTENT TO SUBMIT PROPOSAL FORM</w:t>
      </w:r>
    </w:p>
    <w:p w:rsidR="00437A0E" w:rsidRDefault="00437A0E" w:rsidP="00437A0E">
      <w:pPr>
        <w:pStyle w:val="ListParagraph"/>
        <w:rPr>
          <w:rFonts w:ascii="Times New Roman" w:hAnsi="Times New Roman"/>
          <w:sz w:val="24"/>
          <w:szCs w:val="24"/>
        </w:rPr>
      </w:pPr>
    </w:p>
    <w:p w:rsidR="00437A0E" w:rsidRDefault="00437A0E" w:rsidP="00437A0E">
      <w:pPr>
        <w:pStyle w:val="ListParagraph"/>
        <w:rPr>
          <w:rFonts w:ascii="Times New Roman" w:hAnsi="Times New Roman"/>
          <w:b/>
          <w:sz w:val="24"/>
          <w:szCs w:val="24"/>
        </w:rPr>
      </w:pPr>
      <w:r w:rsidRPr="00A81187">
        <w:rPr>
          <w:rFonts w:ascii="Times New Roman" w:hAnsi="Times New Roman"/>
          <w:sz w:val="24"/>
          <w:szCs w:val="24"/>
        </w:rPr>
        <w:t xml:space="preserve">The Office of Higher Education </w:t>
      </w:r>
      <w:r>
        <w:rPr>
          <w:rFonts w:ascii="Times New Roman" w:hAnsi="Times New Roman"/>
          <w:sz w:val="24"/>
          <w:szCs w:val="24"/>
        </w:rPr>
        <w:t xml:space="preserve">(OHE) </w:t>
      </w:r>
      <w:r w:rsidRPr="00A81187">
        <w:rPr>
          <w:rFonts w:ascii="Times New Roman" w:hAnsi="Times New Roman"/>
          <w:sz w:val="24"/>
          <w:szCs w:val="24"/>
        </w:rPr>
        <w:t>will use this form to plan for proposal review.  This form (</w:t>
      </w:r>
      <w:r>
        <w:rPr>
          <w:rFonts w:ascii="Times New Roman" w:hAnsi="Times New Roman"/>
          <w:b/>
          <w:sz w:val="24"/>
          <w:szCs w:val="24"/>
        </w:rPr>
        <w:t>Appendix </w:t>
      </w:r>
      <w:r w:rsidRPr="00A81187">
        <w:rPr>
          <w:rFonts w:ascii="Times New Roman" w:hAnsi="Times New Roman"/>
          <w:b/>
          <w:sz w:val="24"/>
          <w:szCs w:val="24"/>
        </w:rPr>
        <w:t>B</w:t>
      </w:r>
      <w:r w:rsidRPr="00A81187">
        <w:rPr>
          <w:rFonts w:ascii="Times New Roman" w:hAnsi="Times New Roman"/>
          <w:sz w:val="24"/>
          <w:szCs w:val="24"/>
        </w:rPr>
        <w:t>) must be submitted by</w:t>
      </w:r>
      <w:r>
        <w:rPr>
          <w:rFonts w:ascii="Times New Roman" w:hAnsi="Times New Roman"/>
          <w:b/>
          <w:sz w:val="24"/>
          <w:szCs w:val="24"/>
        </w:rPr>
        <w:t xml:space="preserve"> March 26,</w:t>
      </w:r>
      <w:r w:rsidRPr="00A81187">
        <w:rPr>
          <w:rFonts w:ascii="Times New Roman" w:hAnsi="Times New Roman"/>
          <w:b/>
          <w:sz w:val="24"/>
          <w:szCs w:val="24"/>
        </w:rPr>
        <w:t xml:space="preserve"> 2018.</w:t>
      </w:r>
    </w:p>
    <w:p w:rsidR="00437A0E" w:rsidRPr="00437A0E" w:rsidRDefault="00437A0E" w:rsidP="00437A0E">
      <w:pPr>
        <w:pStyle w:val="ListParagraph"/>
        <w:rPr>
          <w:rFonts w:ascii="Times New Roman" w:hAnsi="Times New Roman"/>
          <w:b/>
          <w:sz w:val="24"/>
          <w:szCs w:val="24"/>
        </w:rPr>
      </w:pPr>
    </w:p>
    <w:p w:rsidR="00437A0E" w:rsidRPr="00437A0E" w:rsidRDefault="00437A0E" w:rsidP="00437A0E">
      <w:pPr>
        <w:pStyle w:val="ListParagraph"/>
        <w:rPr>
          <w:rFonts w:ascii="Times New Roman" w:hAnsi="Times New Roman"/>
          <w:b/>
          <w:sz w:val="24"/>
          <w:szCs w:val="24"/>
        </w:rPr>
      </w:pPr>
    </w:p>
    <w:p w:rsidR="00437A0E" w:rsidRDefault="00437A0E" w:rsidP="00437A0E">
      <w:pPr>
        <w:pStyle w:val="ListParagraph"/>
        <w:numPr>
          <w:ilvl w:val="0"/>
          <w:numId w:val="13"/>
        </w:numPr>
        <w:rPr>
          <w:rFonts w:ascii="Times New Roman" w:hAnsi="Times New Roman"/>
          <w:b/>
          <w:sz w:val="24"/>
          <w:szCs w:val="24"/>
          <w:u w:val="single"/>
        </w:rPr>
      </w:pPr>
      <w:r w:rsidRPr="00437A0E">
        <w:rPr>
          <w:rFonts w:ascii="Times New Roman" w:hAnsi="Times New Roman"/>
          <w:b/>
          <w:sz w:val="24"/>
          <w:szCs w:val="24"/>
          <w:u w:val="single"/>
        </w:rPr>
        <w:t>FINANCIAL REVIEW PROCESS FOR NON-GOVERNMENTAL ORGANIZATIONS</w:t>
      </w:r>
    </w:p>
    <w:p w:rsidR="00437A0E" w:rsidRPr="00437A0E" w:rsidRDefault="00437A0E" w:rsidP="00154548">
      <w:pPr>
        <w:pStyle w:val="ListParagraph"/>
        <w:rPr>
          <w:rFonts w:ascii="Times New Roman" w:hAnsi="Times New Roman"/>
          <w:b/>
          <w:sz w:val="24"/>
          <w:szCs w:val="24"/>
          <w:u w:val="single"/>
        </w:rPr>
      </w:pPr>
    </w:p>
    <w:p w:rsidR="00154548" w:rsidRPr="00154548" w:rsidRDefault="00154548" w:rsidP="00154548">
      <w:pPr>
        <w:pStyle w:val="ListParagraph"/>
        <w:rPr>
          <w:rFonts w:ascii="Times New Roman" w:hAnsi="Times New Roman"/>
          <w:sz w:val="24"/>
          <w:szCs w:val="24"/>
        </w:rPr>
      </w:pPr>
      <w:r w:rsidRPr="00154548">
        <w:rPr>
          <w:rFonts w:ascii="Times New Roman" w:hAnsi="Times New Roman"/>
          <w:sz w:val="24"/>
          <w:szCs w:val="24"/>
        </w:rPr>
        <w:t>All Non-Governmental Organizations (NGO’s) applying for grants in the state of Minnesota must undergo a financial review prior to a grant award made of $25,000 and higher. In order to comply with Policy on the Financial Review of Nongovernmental Organizations</w:t>
      </w:r>
    </w:p>
    <w:p w:rsidR="00154548" w:rsidRDefault="00154548" w:rsidP="00154548">
      <w:pPr>
        <w:pStyle w:val="ListParagraph"/>
        <w:rPr>
          <w:rFonts w:ascii="Times New Roman" w:hAnsi="Times New Roman"/>
          <w:b/>
          <w:sz w:val="24"/>
          <w:szCs w:val="24"/>
        </w:rPr>
      </w:pPr>
    </w:p>
    <w:p w:rsidR="00154548" w:rsidRPr="00154548" w:rsidRDefault="00154548" w:rsidP="00154548">
      <w:pPr>
        <w:pStyle w:val="ListParagraph"/>
        <w:rPr>
          <w:rFonts w:ascii="Times New Roman" w:hAnsi="Times New Roman"/>
          <w:b/>
          <w:sz w:val="24"/>
          <w:szCs w:val="24"/>
        </w:rPr>
      </w:pPr>
      <w:r w:rsidRPr="00154548">
        <w:rPr>
          <w:rFonts w:ascii="Times New Roman" w:hAnsi="Times New Roman"/>
          <w:b/>
          <w:sz w:val="24"/>
          <w:szCs w:val="24"/>
        </w:rPr>
        <w:t>Please submit one of the following documents with your application, based on the following criteria:</w:t>
      </w:r>
    </w:p>
    <w:p w:rsidR="00154548" w:rsidRPr="00154548" w:rsidRDefault="00154548" w:rsidP="00154548">
      <w:pPr>
        <w:pStyle w:val="ListParagraph"/>
        <w:numPr>
          <w:ilvl w:val="0"/>
          <w:numId w:val="33"/>
        </w:numPr>
        <w:rPr>
          <w:rFonts w:ascii="Times New Roman" w:hAnsi="Times New Roman"/>
          <w:sz w:val="24"/>
          <w:szCs w:val="24"/>
        </w:rPr>
      </w:pPr>
      <w:r w:rsidRPr="00154548">
        <w:rPr>
          <w:rFonts w:ascii="Times New Roman" w:hAnsi="Times New Roman"/>
          <w:sz w:val="24"/>
          <w:szCs w:val="24"/>
        </w:rPr>
        <w:t>Grant applicants with annual income of under $50,000, or who have not been in existence long enough to have a completed IRS Form 990 or audit should submit their most recent board-reviewed financial statements.</w:t>
      </w:r>
    </w:p>
    <w:p w:rsidR="00154548" w:rsidRPr="00154548" w:rsidRDefault="00154548" w:rsidP="00154548">
      <w:pPr>
        <w:pStyle w:val="ListParagraph"/>
        <w:numPr>
          <w:ilvl w:val="0"/>
          <w:numId w:val="33"/>
        </w:numPr>
        <w:rPr>
          <w:rFonts w:ascii="Times New Roman" w:hAnsi="Times New Roman"/>
          <w:sz w:val="24"/>
          <w:szCs w:val="24"/>
        </w:rPr>
      </w:pPr>
      <w:r w:rsidRPr="00154548">
        <w:rPr>
          <w:rFonts w:ascii="Times New Roman" w:hAnsi="Times New Roman"/>
          <w:sz w:val="24"/>
          <w:szCs w:val="24"/>
        </w:rPr>
        <w:t>Grant applicants with total annual revenue of $50,000 or more and less than $750,000 should submit their most recent IRS Form 990.</w:t>
      </w:r>
    </w:p>
    <w:p w:rsidR="005350DB" w:rsidRDefault="00154548" w:rsidP="00BE7FCA">
      <w:pPr>
        <w:pStyle w:val="ListParagraph"/>
        <w:numPr>
          <w:ilvl w:val="0"/>
          <w:numId w:val="33"/>
        </w:numPr>
        <w:rPr>
          <w:rFonts w:ascii="Times New Roman" w:hAnsi="Times New Roman"/>
          <w:sz w:val="24"/>
          <w:szCs w:val="24"/>
        </w:rPr>
      </w:pPr>
      <w:r w:rsidRPr="00154548">
        <w:rPr>
          <w:rFonts w:ascii="Times New Roman" w:hAnsi="Times New Roman"/>
          <w:sz w:val="24"/>
          <w:szCs w:val="24"/>
        </w:rPr>
        <w:t>Grant applicants with total annual revenue of over $750,000 should submit their most recent certified financial audit.</w:t>
      </w:r>
    </w:p>
    <w:p w:rsidR="00BE7FCA" w:rsidRPr="00BE7FCA" w:rsidRDefault="00BE7FCA" w:rsidP="00BE7FCA">
      <w:pPr>
        <w:pStyle w:val="ListParagraph"/>
        <w:ind w:left="1440"/>
        <w:rPr>
          <w:rFonts w:ascii="Times New Roman" w:hAnsi="Times New Roman"/>
          <w:sz w:val="24"/>
          <w:szCs w:val="24"/>
        </w:rPr>
      </w:pPr>
    </w:p>
    <w:p w:rsidR="00154548" w:rsidRPr="00154548" w:rsidRDefault="00154548" w:rsidP="00154548">
      <w:pPr>
        <w:pStyle w:val="ListParagraph"/>
        <w:numPr>
          <w:ilvl w:val="0"/>
          <w:numId w:val="13"/>
        </w:numPr>
        <w:rPr>
          <w:rFonts w:ascii="Times New Roman" w:hAnsi="Times New Roman"/>
          <w:b/>
          <w:sz w:val="24"/>
          <w:szCs w:val="24"/>
          <w:u w:val="single"/>
        </w:rPr>
      </w:pPr>
      <w:r w:rsidRPr="00154548">
        <w:rPr>
          <w:rFonts w:ascii="Times New Roman" w:hAnsi="Times New Roman"/>
          <w:b/>
          <w:sz w:val="24"/>
          <w:szCs w:val="24"/>
          <w:u w:val="single"/>
        </w:rPr>
        <w:t>AFFIRMATIVE ACTION CERTIFICATION</w:t>
      </w:r>
    </w:p>
    <w:p w:rsidR="00154548" w:rsidRDefault="00154548" w:rsidP="00154548">
      <w:pPr>
        <w:pStyle w:val="ListParagraph"/>
        <w:rPr>
          <w:rFonts w:ascii="Times New Roman" w:hAnsi="Times New Roman"/>
          <w:sz w:val="24"/>
          <w:szCs w:val="24"/>
        </w:rPr>
      </w:pPr>
      <w:r w:rsidRPr="00154548">
        <w:rPr>
          <w:rFonts w:ascii="Times New Roman" w:hAnsi="Times New Roman"/>
          <w:sz w:val="24"/>
          <w:szCs w:val="24"/>
        </w:rPr>
        <w:t>For all contracts estimated to be in excess of $100,000, Responders are required to complete and submit the attached “Affirmative Action Data” page</w:t>
      </w:r>
      <w:r w:rsidR="007B05C0">
        <w:rPr>
          <w:rFonts w:ascii="Times New Roman" w:hAnsi="Times New Roman"/>
          <w:sz w:val="24"/>
          <w:szCs w:val="24"/>
        </w:rPr>
        <w:t xml:space="preserve"> </w:t>
      </w:r>
      <w:r w:rsidR="007B05C0" w:rsidRPr="007B05C0">
        <w:rPr>
          <w:rFonts w:ascii="Times New Roman" w:hAnsi="Times New Roman"/>
          <w:b/>
          <w:sz w:val="24"/>
          <w:szCs w:val="24"/>
        </w:rPr>
        <w:t>(Appendix F)</w:t>
      </w:r>
      <w:r w:rsidRPr="007B05C0">
        <w:rPr>
          <w:rFonts w:ascii="Times New Roman" w:hAnsi="Times New Roman"/>
          <w:b/>
          <w:sz w:val="24"/>
          <w:szCs w:val="24"/>
        </w:rPr>
        <w:t>.</w:t>
      </w:r>
      <w:r w:rsidRPr="00154548">
        <w:rPr>
          <w:rFonts w:ascii="Times New Roman" w:hAnsi="Times New Roman"/>
          <w:sz w:val="24"/>
          <w:szCs w:val="24"/>
        </w:rPr>
        <w:t xml:space="preserve"> </w:t>
      </w:r>
    </w:p>
    <w:p w:rsidR="00154548" w:rsidRDefault="00154548" w:rsidP="00154548">
      <w:pPr>
        <w:pStyle w:val="ListParagraph"/>
        <w:rPr>
          <w:rFonts w:ascii="Times New Roman" w:hAnsi="Times New Roman"/>
          <w:sz w:val="24"/>
          <w:szCs w:val="24"/>
        </w:rPr>
      </w:pPr>
    </w:p>
    <w:p w:rsidR="00154548" w:rsidRPr="00154548" w:rsidRDefault="00154548" w:rsidP="00154548">
      <w:pPr>
        <w:pStyle w:val="ListParagraph"/>
        <w:rPr>
          <w:rFonts w:ascii="Times New Roman" w:hAnsi="Times New Roman"/>
          <w:sz w:val="24"/>
          <w:szCs w:val="24"/>
        </w:rPr>
      </w:pPr>
      <w:r w:rsidRPr="00154548">
        <w:rPr>
          <w:rFonts w:ascii="Times New Roman" w:hAnsi="Times New Roman"/>
          <w:sz w:val="24"/>
          <w:szCs w:val="24"/>
        </w:rPr>
        <w:t>As required by Minnesota Rules, part 5000.3600, “It is hereby agreed between the parties that Minnesota Statutes, section Minn. Stat. §363A.36 and Minnesota Rules, parts 5000.3400 - 5000.3600 are incorporated into any contract between these parties based upon this specification or any modification of it.  Any applications for grants that exceed $100,000 that do not include the Affirmative Action Data Page form with the application will fail this component.</w:t>
      </w:r>
    </w:p>
    <w:p w:rsidR="00154548" w:rsidRPr="00154548" w:rsidRDefault="00154548" w:rsidP="00154548">
      <w:pPr>
        <w:pStyle w:val="ListParagraph"/>
        <w:rPr>
          <w:rFonts w:ascii="Times New Roman" w:hAnsi="Times New Roman"/>
          <w:b/>
          <w:sz w:val="24"/>
          <w:szCs w:val="24"/>
        </w:rPr>
      </w:pPr>
    </w:p>
    <w:p w:rsidR="00A81187" w:rsidRPr="00BE7FCA" w:rsidRDefault="00A81187" w:rsidP="000E2E4B">
      <w:pPr>
        <w:pStyle w:val="ListParagraph"/>
        <w:numPr>
          <w:ilvl w:val="0"/>
          <w:numId w:val="13"/>
        </w:numPr>
        <w:rPr>
          <w:rFonts w:ascii="Times New Roman" w:hAnsi="Times New Roman"/>
          <w:b/>
          <w:sz w:val="24"/>
          <w:szCs w:val="24"/>
        </w:rPr>
      </w:pPr>
      <w:r w:rsidRPr="00BE7FCA">
        <w:rPr>
          <w:rFonts w:ascii="Times New Roman" w:hAnsi="Times New Roman"/>
          <w:b/>
          <w:sz w:val="24"/>
          <w:szCs w:val="24"/>
          <w:u w:val="single"/>
        </w:rPr>
        <w:t>PROPOSAL FORMAT</w:t>
      </w:r>
    </w:p>
    <w:p w:rsidR="000E2E4B" w:rsidRPr="00A81187" w:rsidRDefault="000E2E4B" w:rsidP="000E2E4B">
      <w:pPr>
        <w:pStyle w:val="ListParagraph"/>
        <w:rPr>
          <w:rFonts w:ascii="Times New Roman" w:hAnsi="Times New Roman"/>
          <w:b/>
          <w:sz w:val="24"/>
          <w:szCs w:val="24"/>
        </w:rPr>
      </w:pPr>
    </w:p>
    <w:p w:rsidR="00A81187" w:rsidRPr="00A81187" w:rsidRDefault="00A81187" w:rsidP="00A81187">
      <w:pPr>
        <w:pStyle w:val="ListParagraph"/>
        <w:rPr>
          <w:rFonts w:ascii="Times New Roman" w:hAnsi="Times New Roman"/>
          <w:sz w:val="24"/>
          <w:szCs w:val="24"/>
        </w:rPr>
      </w:pPr>
      <w:r w:rsidRPr="00A81187">
        <w:rPr>
          <w:rFonts w:ascii="Times New Roman" w:hAnsi="Times New Roman"/>
          <w:sz w:val="24"/>
          <w:szCs w:val="24"/>
        </w:rPr>
        <w:t xml:space="preserve">Applicants </w:t>
      </w:r>
      <w:r w:rsidRPr="00A81187">
        <w:rPr>
          <w:rFonts w:ascii="Times New Roman" w:hAnsi="Times New Roman"/>
          <w:b/>
          <w:sz w:val="24"/>
          <w:szCs w:val="24"/>
        </w:rPr>
        <w:t xml:space="preserve">are required </w:t>
      </w:r>
      <w:r w:rsidRPr="00A81187">
        <w:rPr>
          <w:rFonts w:ascii="Times New Roman" w:hAnsi="Times New Roman"/>
          <w:sz w:val="24"/>
          <w:szCs w:val="24"/>
        </w:rPr>
        <w:t>to use the format that follows.  The presentation may be tailored to suit needed course planning and development and the style of the author, but each of the following components must be identified and addressed in the order shown.</w:t>
      </w:r>
    </w:p>
    <w:p w:rsidR="00A81187" w:rsidRPr="00A81187" w:rsidRDefault="00A81187" w:rsidP="00A81187">
      <w:pPr>
        <w:pStyle w:val="ListParagraph"/>
        <w:numPr>
          <w:ilvl w:val="0"/>
          <w:numId w:val="19"/>
        </w:numPr>
        <w:rPr>
          <w:rFonts w:ascii="Times New Roman" w:hAnsi="Times New Roman"/>
          <w:sz w:val="24"/>
          <w:szCs w:val="24"/>
        </w:rPr>
      </w:pPr>
      <w:r w:rsidRPr="00A81187">
        <w:rPr>
          <w:rFonts w:ascii="Times New Roman" w:hAnsi="Times New Roman"/>
          <w:b/>
          <w:sz w:val="24"/>
          <w:szCs w:val="24"/>
        </w:rPr>
        <w:t xml:space="preserve">Proposal Cover Sheet </w:t>
      </w:r>
      <w:r w:rsidRPr="00A81187">
        <w:rPr>
          <w:rFonts w:ascii="Times New Roman" w:hAnsi="Times New Roman"/>
          <w:sz w:val="24"/>
          <w:szCs w:val="24"/>
        </w:rPr>
        <w:t xml:space="preserve">affixed to the top of the document.  Use </w:t>
      </w:r>
      <w:r w:rsidRPr="00A81187">
        <w:rPr>
          <w:rFonts w:ascii="Times New Roman" w:hAnsi="Times New Roman"/>
          <w:b/>
          <w:sz w:val="24"/>
          <w:szCs w:val="24"/>
        </w:rPr>
        <w:t>Appendix C.</w:t>
      </w:r>
    </w:p>
    <w:p w:rsidR="00A81187" w:rsidRPr="00A81187" w:rsidRDefault="00A81187" w:rsidP="00A81187">
      <w:pPr>
        <w:pStyle w:val="ListParagraph"/>
        <w:numPr>
          <w:ilvl w:val="0"/>
          <w:numId w:val="19"/>
        </w:numPr>
        <w:rPr>
          <w:rFonts w:ascii="Times New Roman" w:hAnsi="Times New Roman"/>
          <w:sz w:val="24"/>
          <w:szCs w:val="24"/>
        </w:rPr>
      </w:pPr>
      <w:r w:rsidRPr="00A81187">
        <w:rPr>
          <w:rFonts w:ascii="Times New Roman" w:hAnsi="Times New Roman"/>
          <w:b/>
          <w:sz w:val="24"/>
          <w:szCs w:val="24"/>
        </w:rPr>
        <w:t xml:space="preserve">Abstract </w:t>
      </w:r>
      <w:r w:rsidR="00C74A50">
        <w:rPr>
          <w:rFonts w:ascii="Times New Roman" w:hAnsi="Times New Roman"/>
          <w:sz w:val="24"/>
          <w:szCs w:val="24"/>
        </w:rPr>
        <w:t>summarizing the</w:t>
      </w:r>
      <w:r w:rsidR="00BE7FCA">
        <w:rPr>
          <w:rFonts w:ascii="Times New Roman" w:hAnsi="Times New Roman"/>
          <w:sz w:val="24"/>
          <w:szCs w:val="24"/>
        </w:rPr>
        <w:t xml:space="preserve"> </w:t>
      </w:r>
      <w:r w:rsidR="00702FF5">
        <w:rPr>
          <w:rFonts w:ascii="Times New Roman" w:hAnsi="Times New Roman"/>
          <w:sz w:val="24"/>
          <w:szCs w:val="24"/>
        </w:rPr>
        <w:t xml:space="preserve">program, and </w:t>
      </w:r>
      <w:r w:rsidR="00BE7FCA">
        <w:rPr>
          <w:rFonts w:ascii="Times New Roman" w:hAnsi="Times New Roman"/>
          <w:sz w:val="24"/>
          <w:szCs w:val="24"/>
        </w:rPr>
        <w:t>project objectives.</w:t>
      </w:r>
      <w:r w:rsidRPr="00A81187">
        <w:rPr>
          <w:rFonts w:ascii="Times New Roman" w:hAnsi="Times New Roman"/>
          <w:sz w:val="24"/>
          <w:szCs w:val="24"/>
        </w:rPr>
        <w:t xml:space="preserve">  Use </w:t>
      </w:r>
      <w:r w:rsidRPr="00A81187">
        <w:rPr>
          <w:rFonts w:ascii="Times New Roman" w:hAnsi="Times New Roman"/>
          <w:b/>
          <w:sz w:val="24"/>
          <w:szCs w:val="24"/>
        </w:rPr>
        <w:t>Appendix D.</w:t>
      </w:r>
    </w:p>
    <w:p w:rsidR="00A81187" w:rsidRPr="00A81187" w:rsidRDefault="00A81187" w:rsidP="00A81187">
      <w:pPr>
        <w:pStyle w:val="ListParagraph"/>
        <w:numPr>
          <w:ilvl w:val="0"/>
          <w:numId w:val="19"/>
        </w:numPr>
        <w:rPr>
          <w:rFonts w:ascii="Times New Roman" w:hAnsi="Times New Roman"/>
          <w:sz w:val="24"/>
          <w:szCs w:val="24"/>
        </w:rPr>
      </w:pPr>
      <w:r w:rsidRPr="00A81187">
        <w:rPr>
          <w:rFonts w:ascii="Times New Roman" w:hAnsi="Times New Roman"/>
          <w:b/>
          <w:sz w:val="24"/>
          <w:szCs w:val="24"/>
        </w:rPr>
        <w:t>Table of Contents</w:t>
      </w:r>
      <w:r w:rsidRPr="00A81187">
        <w:rPr>
          <w:rFonts w:ascii="Times New Roman" w:hAnsi="Times New Roman"/>
          <w:sz w:val="24"/>
          <w:szCs w:val="24"/>
        </w:rPr>
        <w:t xml:space="preserve"> with pagination.</w:t>
      </w:r>
    </w:p>
    <w:p w:rsidR="00A81187" w:rsidRDefault="00A81187" w:rsidP="00A81187">
      <w:pPr>
        <w:pStyle w:val="ListParagraph"/>
        <w:numPr>
          <w:ilvl w:val="0"/>
          <w:numId w:val="19"/>
        </w:numPr>
        <w:rPr>
          <w:rFonts w:ascii="Times New Roman" w:hAnsi="Times New Roman"/>
          <w:sz w:val="24"/>
          <w:szCs w:val="24"/>
        </w:rPr>
      </w:pPr>
      <w:r w:rsidRPr="00A81187">
        <w:rPr>
          <w:rFonts w:ascii="Times New Roman" w:hAnsi="Times New Roman"/>
          <w:b/>
          <w:sz w:val="24"/>
          <w:szCs w:val="24"/>
        </w:rPr>
        <w:t>Pro</w:t>
      </w:r>
      <w:r w:rsidR="00103A7F">
        <w:rPr>
          <w:rFonts w:ascii="Times New Roman" w:hAnsi="Times New Roman"/>
          <w:b/>
          <w:sz w:val="24"/>
          <w:szCs w:val="24"/>
        </w:rPr>
        <w:t>gram</w:t>
      </w:r>
      <w:r w:rsidRPr="00A81187">
        <w:rPr>
          <w:rFonts w:ascii="Times New Roman" w:hAnsi="Times New Roman"/>
          <w:b/>
          <w:sz w:val="24"/>
          <w:szCs w:val="24"/>
        </w:rPr>
        <w:t xml:space="preserve"> Narrative</w:t>
      </w:r>
      <w:r w:rsidRPr="00A81187">
        <w:rPr>
          <w:rFonts w:ascii="Times New Roman" w:hAnsi="Times New Roman"/>
          <w:sz w:val="24"/>
          <w:szCs w:val="24"/>
        </w:rPr>
        <w:t xml:space="preserve"> not to exceed ten (10) numbered, double spaced pages.  This excludes the cover sheet, abstract, table of contents, budget, budget narrative, and staff vitae.  Use a 12-point scalable or larger font.  </w:t>
      </w:r>
      <w:r w:rsidRPr="00A81187">
        <w:rPr>
          <w:rFonts w:ascii="Times New Roman" w:hAnsi="Times New Roman"/>
          <w:i/>
          <w:sz w:val="24"/>
          <w:szCs w:val="24"/>
        </w:rPr>
        <w:t xml:space="preserve">Noncompliance with formatting stipulations will result in the proposal not being reviewed.  </w:t>
      </w:r>
      <w:r w:rsidRPr="00A81187">
        <w:rPr>
          <w:rFonts w:ascii="Times New Roman" w:hAnsi="Times New Roman"/>
          <w:sz w:val="24"/>
          <w:szCs w:val="24"/>
        </w:rPr>
        <w:t>The narrative shoul</w:t>
      </w:r>
      <w:r w:rsidR="00D36041">
        <w:rPr>
          <w:rFonts w:ascii="Times New Roman" w:hAnsi="Times New Roman"/>
          <w:sz w:val="24"/>
          <w:szCs w:val="24"/>
        </w:rPr>
        <w:t xml:space="preserve">d describe the proposed program or use of grant </w:t>
      </w:r>
      <w:r w:rsidRPr="00A81187">
        <w:rPr>
          <w:rFonts w:ascii="Times New Roman" w:hAnsi="Times New Roman"/>
          <w:sz w:val="24"/>
          <w:szCs w:val="24"/>
        </w:rPr>
        <w:t xml:space="preserve">in the context of </w:t>
      </w:r>
      <w:r w:rsidR="00C74A50">
        <w:rPr>
          <w:rFonts w:ascii="Times New Roman" w:hAnsi="Times New Roman"/>
          <w:sz w:val="24"/>
          <w:szCs w:val="24"/>
        </w:rPr>
        <w:t>the selection criteria.  The</w:t>
      </w:r>
      <w:r w:rsidR="00103A7F">
        <w:rPr>
          <w:rFonts w:ascii="Times New Roman" w:hAnsi="Times New Roman"/>
          <w:sz w:val="24"/>
          <w:szCs w:val="24"/>
        </w:rPr>
        <w:t xml:space="preserve"> </w:t>
      </w:r>
      <w:r w:rsidRPr="00A81187">
        <w:rPr>
          <w:rFonts w:ascii="Times New Roman" w:hAnsi="Times New Roman"/>
          <w:sz w:val="24"/>
          <w:szCs w:val="24"/>
        </w:rPr>
        <w:t>program must include the following sections</w:t>
      </w:r>
      <w:r w:rsidR="004C2DE7">
        <w:rPr>
          <w:rFonts w:ascii="Times New Roman" w:hAnsi="Times New Roman"/>
          <w:sz w:val="24"/>
          <w:szCs w:val="24"/>
        </w:rPr>
        <w:t>:</w:t>
      </w:r>
    </w:p>
    <w:p w:rsidR="00A81187" w:rsidRPr="00A81187" w:rsidRDefault="00A81187" w:rsidP="00103A7F">
      <w:pPr>
        <w:pStyle w:val="ListParagraph"/>
        <w:ind w:left="0"/>
        <w:rPr>
          <w:rFonts w:ascii="Times New Roman" w:hAnsi="Times New Roman"/>
          <w:b/>
          <w:sz w:val="24"/>
          <w:szCs w:val="24"/>
        </w:rPr>
      </w:pPr>
    </w:p>
    <w:p w:rsidR="002E1798" w:rsidRPr="00D723F7" w:rsidRDefault="002E1798" w:rsidP="000E2E4B">
      <w:pPr>
        <w:ind w:left="2160"/>
        <w:rPr>
          <w:sz w:val="2"/>
          <w:szCs w:val="2"/>
          <w:highlight w:val="yellow"/>
        </w:rPr>
      </w:pPr>
    </w:p>
    <w:p w:rsidR="007C3E2C" w:rsidRDefault="007C3E2C" w:rsidP="00A81187">
      <w:pPr>
        <w:pStyle w:val="ListParagraph"/>
        <w:numPr>
          <w:ilvl w:val="0"/>
          <w:numId w:val="20"/>
        </w:numPr>
        <w:rPr>
          <w:rFonts w:ascii="Times New Roman" w:hAnsi="Times New Roman"/>
          <w:b/>
          <w:sz w:val="24"/>
          <w:szCs w:val="24"/>
        </w:rPr>
      </w:pPr>
      <w:r>
        <w:rPr>
          <w:rFonts w:ascii="Times New Roman" w:hAnsi="Times New Roman"/>
          <w:b/>
          <w:sz w:val="24"/>
          <w:szCs w:val="24"/>
        </w:rPr>
        <w:t>Eligibility</w:t>
      </w:r>
    </w:p>
    <w:p w:rsidR="007C3E2C" w:rsidRPr="003D17F1" w:rsidRDefault="00626CFE" w:rsidP="003D17F1">
      <w:pPr>
        <w:pStyle w:val="ListParagraph"/>
        <w:ind w:left="2160"/>
        <w:rPr>
          <w:rFonts w:ascii="Times New Roman" w:hAnsi="Times New Roman"/>
          <w:sz w:val="24"/>
          <w:szCs w:val="24"/>
        </w:rPr>
      </w:pPr>
      <w:r w:rsidRPr="00626CFE">
        <w:rPr>
          <w:rFonts w:ascii="Times New Roman" w:hAnsi="Times New Roman"/>
          <w:sz w:val="24"/>
          <w:szCs w:val="24"/>
        </w:rPr>
        <w:t>Pr</w:t>
      </w:r>
      <w:r w:rsidR="001C5BD5">
        <w:rPr>
          <w:rFonts w:ascii="Times New Roman" w:hAnsi="Times New Roman"/>
          <w:sz w:val="24"/>
          <w:szCs w:val="24"/>
        </w:rPr>
        <w:t>ovide documentation that certifies</w:t>
      </w:r>
      <w:r w:rsidR="00C34F71">
        <w:rPr>
          <w:rFonts w:ascii="Times New Roman" w:hAnsi="Times New Roman"/>
          <w:sz w:val="24"/>
          <w:szCs w:val="24"/>
        </w:rPr>
        <w:t xml:space="preserve"> the applicant </w:t>
      </w:r>
      <w:r w:rsidRPr="00626CFE">
        <w:rPr>
          <w:rFonts w:ascii="Times New Roman" w:hAnsi="Times New Roman"/>
          <w:sz w:val="24"/>
          <w:szCs w:val="24"/>
        </w:rPr>
        <w:t xml:space="preserve">is eligible to receive these grant funds by </w:t>
      </w:r>
      <w:r w:rsidR="001C5BD5" w:rsidRPr="001C5BD5">
        <w:rPr>
          <w:rFonts w:ascii="Times New Roman" w:hAnsi="Times New Roman"/>
          <w:sz w:val="24"/>
          <w:szCs w:val="24"/>
        </w:rPr>
        <w:t xml:space="preserve">working to fill Minnesota's teacher shortage areas; and </w:t>
      </w:r>
      <w:r w:rsidR="001C5BD5">
        <w:rPr>
          <w:rFonts w:ascii="Times New Roman" w:hAnsi="Times New Roman"/>
          <w:sz w:val="24"/>
          <w:szCs w:val="24"/>
        </w:rPr>
        <w:t xml:space="preserve">is </w:t>
      </w:r>
      <w:r w:rsidRPr="00626CFE">
        <w:rPr>
          <w:rFonts w:ascii="Times New Roman" w:hAnsi="Times New Roman"/>
          <w:sz w:val="24"/>
          <w:szCs w:val="24"/>
        </w:rPr>
        <w:t>a school district, charter school, or nonprofit corporation organized under chapter 317A or under section 501(c)(3) of the Internal Revenue Code of 1986 for an education-related purpose that has been operating continuously for at least three years in Minnesota or any other state</w:t>
      </w:r>
    </w:p>
    <w:p w:rsidR="007C3E2C" w:rsidRDefault="007C3E2C" w:rsidP="007C3E2C">
      <w:pPr>
        <w:pStyle w:val="ListParagraph"/>
        <w:ind w:left="2160"/>
        <w:rPr>
          <w:rFonts w:ascii="Times New Roman" w:hAnsi="Times New Roman"/>
          <w:b/>
          <w:sz w:val="24"/>
          <w:szCs w:val="24"/>
        </w:rPr>
      </w:pPr>
    </w:p>
    <w:p w:rsidR="005350DB" w:rsidRPr="007C3E2C" w:rsidRDefault="00F802CB" w:rsidP="00A81187">
      <w:pPr>
        <w:pStyle w:val="ListParagraph"/>
        <w:numPr>
          <w:ilvl w:val="0"/>
          <w:numId w:val="20"/>
        </w:numPr>
        <w:rPr>
          <w:rFonts w:ascii="Times New Roman" w:hAnsi="Times New Roman"/>
          <w:b/>
          <w:sz w:val="24"/>
          <w:szCs w:val="24"/>
        </w:rPr>
      </w:pPr>
      <w:r>
        <w:rPr>
          <w:rFonts w:ascii="Times New Roman" w:hAnsi="Times New Roman"/>
          <w:b/>
          <w:sz w:val="24"/>
          <w:szCs w:val="24"/>
        </w:rPr>
        <w:t xml:space="preserve">Project </w:t>
      </w:r>
      <w:r w:rsidR="00CE562F">
        <w:rPr>
          <w:rFonts w:ascii="Times New Roman" w:hAnsi="Times New Roman"/>
          <w:b/>
          <w:sz w:val="24"/>
          <w:szCs w:val="24"/>
        </w:rPr>
        <w:t xml:space="preserve">Description and </w:t>
      </w:r>
      <w:r w:rsidR="005350DB" w:rsidRPr="007C3E2C">
        <w:rPr>
          <w:rFonts w:ascii="Times New Roman" w:hAnsi="Times New Roman"/>
          <w:b/>
          <w:sz w:val="24"/>
          <w:szCs w:val="24"/>
        </w:rPr>
        <w:t>Demonstrated Need</w:t>
      </w:r>
    </w:p>
    <w:p w:rsidR="00103A7F" w:rsidRPr="003D17F1" w:rsidRDefault="00CE562F" w:rsidP="003D17F1">
      <w:pPr>
        <w:pStyle w:val="ListParagraph"/>
        <w:ind w:left="2160"/>
        <w:rPr>
          <w:rFonts w:ascii="Times New Roman" w:hAnsi="Times New Roman"/>
          <w:sz w:val="24"/>
          <w:szCs w:val="24"/>
        </w:rPr>
      </w:pPr>
      <w:r w:rsidRPr="005B4DA7">
        <w:rPr>
          <w:rFonts w:ascii="Times New Roman" w:eastAsia="Times New Roman" w:hAnsi="Times New Roman"/>
          <w:sz w:val="24"/>
          <w:szCs w:val="24"/>
        </w:rPr>
        <w:t>Describe</w:t>
      </w:r>
      <w:r>
        <w:rPr>
          <w:rFonts w:ascii="Times New Roman" w:eastAsia="Times New Roman" w:hAnsi="Times New Roman"/>
          <w:sz w:val="24"/>
          <w:szCs w:val="24"/>
        </w:rPr>
        <w:t xml:space="preserve"> the </w:t>
      </w:r>
      <w:r w:rsidR="00F802CB">
        <w:rPr>
          <w:rFonts w:ascii="Times New Roman" w:eastAsia="Times New Roman" w:hAnsi="Times New Roman"/>
          <w:sz w:val="24"/>
          <w:szCs w:val="24"/>
        </w:rPr>
        <w:t>project(s)/service(s)</w:t>
      </w:r>
      <w:r>
        <w:rPr>
          <w:rFonts w:ascii="Times New Roman" w:eastAsia="Times New Roman" w:hAnsi="Times New Roman"/>
          <w:sz w:val="24"/>
          <w:szCs w:val="24"/>
        </w:rPr>
        <w:t xml:space="preserve"> to be funded and</w:t>
      </w:r>
      <w:r>
        <w:rPr>
          <w:rFonts w:ascii="Times New Roman" w:hAnsi="Times New Roman"/>
          <w:sz w:val="24"/>
          <w:szCs w:val="24"/>
        </w:rPr>
        <w:t xml:space="preserve"> </w:t>
      </w:r>
      <w:r w:rsidR="004C2DE7">
        <w:rPr>
          <w:rFonts w:ascii="Times New Roman" w:hAnsi="Times New Roman"/>
          <w:sz w:val="24"/>
          <w:szCs w:val="24"/>
        </w:rPr>
        <w:t xml:space="preserve">how </w:t>
      </w:r>
      <w:r w:rsidR="00103A7F" w:rsidRPr="00103A7F">
        <w:rPr>
          <w:rFonts w:ascii="Times New Roman" w:hAnsi="Times New Roman"/>
          <w:sz w:val="24"/>
          <w:szCs w:val="24"/>
        </w:rPr>
        <w:t xml:space="preserve">the </w:t>
      </w:r>
      <w:r>
        <w:rPr>
          <w:rFonts w:ascii="Times New Roman" w:hAnsi="Times New Roman"/>
          <w:sz w:val="24"/>
          <w:szCs w:val="24"/>
        </w:rPr>
        <w:t xml:space="preserve">proposed project will meet the need </w:t>
      </w:r>
      <w:r w:rsidRPr="00103A7F">
        <w:rPr>
          <w:rFonts w:ascii="Times New Roman" w:hAnsi="Times New Roman"/>
          <w:sz w:val="24"/>
          <w:szCs w:val="24"/>
        </w:rPr>
        <w:t>to</w:t>
      </w:r>
      <w:r w:rsidR="00103A7F" w:rsidRPr="00103A7F">
        <w:rPr>
          <w:rFonts w:ascii="Times New Roman" w:hAnsi="Times New Roman"/>
          <w:sz w:val="24"/>
          <w:szCs w:val="24"/>
        </w:rPr>
        <w:t xml:space="preserve"> fill Min</w:t>
      </w:r>
      <w:r w:rsidR="00103A7F">
        <w:rPr>
          <w:rFonts w:ascii="Times New Roman" w:hAnsi="Times New Roman"/>
          <w:sz w:val="24"/>
          <w:szCs w:val="24"/>
        </w:rPr>
        <w:t>nesota's teacher shortage</w:t>
      </w:r>
      <w:r w:rsidR="004C2DE7">
        <w:rPr>
          <w:rFonts w:ascii="Times New Roman" w:hAnsi="Times New Roman"/>
          <w:sz w:val="24"/>
          <w:szCs w:val="24"/>
        </w:rPr>
        <w:t xml:space="preserve">. </w:t>
      </w:r>
    </w:p>
    <w:p w:rsidR="00103A7F" w:rsidRPr="007C3E2C" w:rsidRDefault="00103A7F" w:rsidP="00103A7F">
      <w:pPr>
        <w:pStyle w:val="ListParagraph"/>
        <w:ind w:left="2160"/>
        <w:rPr>
          <w:rFonts w:ascii="Times New Roman" w:hAnsi="Times New Roman"/>
          <w:b/>
          <w:sz w:val="24"/>
          <w:szCs w:val="24"/>
        </w:rPr>
      </w:pPr>
    </w:p>
    <w:p w:rsidR="00A81187" w:rsidRPr="007C3E2C" w:rsidRDefault="00A81187" w:rsidP="00A81187">
      <w:pPr>
        <w:pStyle w:val="ListParagraph"/>
        <w:numPr>
          <w:ilvl w:val="0"/>
          <w:numId w:val="20"/>
        </w:numPr>
        <w:rPr>
          <w:rFonts w:ascii="Times New Roman" w:hAnsi="Times New Roman"/>
          <w:sz w:val="24"/>
          <w:szCs w:val="24"/>
        </w:rPr>
      </w:pPr>
      <w:r w:rsidRPr="007C3E2C">
        <w:rPr>
          <w:rFonts w:ascii="Times New Roman" w:hAnsi="Times New Roman"/>
          <w:b/>
          <w:sz w:val="24"/>
          <w:szCs w:val="24"/>
        </w:rPr>
        <w:t>Plan of Operation</w:t>
      </w:r>
    </w:p>
    <w:p w:rsidR="007C3E2C" w:rsidRDefault="007C3E2C" w:rsidP="007C3E2C">
      <w:pPr>
        <w:pStyle w:val="ListParagraph"/>
        <w:ind w:left="2160"/>
        <w:rPr>
          <w:rFonts w:ascii="Times New Roman" w:hAnsi="Times New Roman"/>
          <w:b/>
          <w:sz w:val="24"/>
          <w:szCs w:val="24"/>
        </w:rPr>
      </w:pPr>
    </w:p>
    <w:p w:rsidR="00437A0E" w:rsidRDefault="00437A0E" w:rsidP="00437A0E">
      <w:pPr>
        <w:pStyle w:val="ListParagraph"/>
        <w:ind w:left="2160"/>
        <w:rPr>
          <w:rFonts w:ascii="Times New Roman" w:hAnsi="Times New Roman"/>
          <w:b/>
          <w:sz w:val="24"/>
          <w:szCs w:val="24"/>
        </w:rPr>
      </w:pPr>
      <w:r>
        <w:rPr>
          <w:rFonts w:ascii="Times New Roman" w:hAnsi="Times New Roman"/>
          <w:b/>
          <w:sz w:val="24"/>
          <w:szCs w:val="24"/>
        </w:rPr>
        <w:t xml:space="preserve">Please </w:t>
      </w:r>
      <w:r w:rsidR="00D95680">
        <w:rPr>
          <w:rFonts w:ascii="Times New Roman" w:hAnsi="Times New Roman"/>
          <w:b/>
          <w:sz w:val="24"/>
          <w:szCs w:val="24"/>
        </w:rPr>
        <w:t xml:space="preserve">provide a detailed plan of operation. </w:t>
      </w:r>
    </w:p>
    <w:p w:rsidR="00437A0E" w:rsidRPr="00437A0E" w:rsidRDefault="00437A0E" w:rsidP="00437A0E">
      <w:pPr>
        <w:pStyle w:val="ListParagraph"/>
        <w:ind w:left="2160"/>
        <w:rPr>
          <w:rFonts w:ascii="Times New Roman" w:hAnsi="Times New Roman"/>
          <w:b/>
          <w:sz w:val="24"/>
          <w:szCs w:val="24"/>
        </w:rPr>
      </w:pPr>
    </w:p>
    <w:p w:rsidR="007C3E2C" w:rsidRPr="007C3E2C" w:rsidRDefault="007C3E2C" w:rsidP="007C3E2C">
      <w:pPr>
        <w:pStyle w:val="ListParagraph"/>
        <w:ind w:left="2160"/>
        <w:rPr>
          <w:rFonts w:ascii="Times New Roman" w:hAnsi="Times New Roman"/>
          <w:sz w:val="24"/>
          <w:szCs w:val="24"/>
        </w:rPr>
      </w:pPr>
      <w:r w:rsidRPr="007C3E2C">
        <w:rPr>
          <w:rFonts w:ascii="Times New Roman" w:hAnsi="Times New Roman"/>
          <w:sz w:val="24"/>
          <w:szCs w:val="24"/>
        </w:rPr>
        <w:t xml:space="preserve">(a) </w:t>
      </w:r>
      <w:r>
        <w:rPr>
          <w:rFonts w:ascii="Times New Roman" w:hAnsi="Times New Roman"/>
          <w:sz w:val="24"/>
          <w:szCs w:val="24"/>
        </w:rPr>
        <w:t xml:space="preserve">Grants </w:t>
      </w:r>
      <w:r w:rsidRPr="007C3E2C">
        <w:rPr>
          <w:rFonts w:ascii="Times New Roman" w:hAnsi="Times New Roman"/>
          <w:sz w:val="24"/>
          <w:szCs w:val="24"/>
        </w:rPr>
        <w:t>must</w:t>
      </w:r>
      <w:r>
        <w:rPr>
          <w:rFonts w:ascii="Times New Roman" w:hAnsi="Times New Roman"/>
          <w:sz w:val="24"/>
          <w:szCs w:val="24"/>
        </w:rPr>
        <w:t xml:space="preserve"> be</w:t>
      </w:r>
      <w:r w:rsidRPr="007C3E2C">
        <w:rPr>
          <w:rFonts w:ascii="Times New Roman" w:hAnsi="Times New Roman"/>
          <w:sz w:val="24"/>
          <w:szCs w:val="24"/>
        </w:rPr>
        <w:t xml:space="preserve"> use</w:t>
      </w:r>
      <w:r>
        <w:rPr>
          <w:rFonts w:ascii="Times New Roman" w:hAnsi="Times New Roman"/>
          <w:sz w:val="24"/>
          <w:szCs w:val="24"/>
        </w:rPr>
        <w:t>d</w:t>
      </w:r>
      <w:r w:rsidRPr="007C3E2C">
        <w:rPr>
          <w:rFonts w:ascii="Times New Roman" w:hAnsi="Times New Roman"/>
          <w:sz w:val="24"/>
          <w:szCs w:val="24"/>
        </w:rPr>
        <w:t xml:space="preserve"> to:</w:t>
      </w:r>
    </w:p>
    <w:p w:rsidR="007C3E2C" w:rsidRPr="007C3E2C" w:rsidRDefault="007C3E2C" w:rsidP="007C3E2C">
      <w:pPr>
        <w:pStyle w:val="ListParagraph"/>
        <w:ind w:left="2880"/>
        <w:rPr>
          <w:rFonts w:ascii="Times New Roman" w:hAnsi="Times New Roman"/>
          <w:sz w:val="24"/>
          <w:szCs w:val="24"/>
        </w:rPr>
      </w:pPr>
      <w:r w:rsidRPr="007C3E2C">
        <w:rPr>
          <w:rFonts w:ascii="Times New Roman" w:hAnsi="Times New Roman"/>
          <w:sz w:val="24"/>
          <w:szCs w:val="24"/>
        </w:rPr>
        <w:t>(1) establish initial unit approval to become an alternative teacher preparation program;</w:t>
      </w:r>
    </w:p>
    <w:p w:rsidR="007C3E2C" w:rsidRPr="007C3E2C" w:rsidRDefault="007C3E2C" w:rsidP="007C3E2C">
      <w:pPr>
        <w:pStyle w:val="ListParagraph"/>
        <w:ind w:left="2880"/>
        <w:rPr>
          <w:rFonts w:ascii="Times New Roman" w:hAnsi="Times New Roman"/>
          <w:sz w:val="24"/>
          <w:szCs w:val="24"/>
        </w:rPr>
      </w:pPr>
      <w:r w:rsidRPr="007C3E2C">
        <w:rPr>
          <w:rFonts w:ascii="Times New Roman" w:hAnsi="Times New Roman"/>
          <w:sz w:val="24"/>
          <w:szCs w:val="24"/>
        </w:rPr>
        <w:t>(2) expand alternative teacher preparation programs by expanding program approval to other licensure areas identified as shortage areas by the commissioner of education;</w:t>
      </w:r>
    </w:p>
    <w:p w:rsidR="007C3E2C" w:rsidRPr="007C3E2C" w:rsidRDefault="007C3E2C" w:rsidP="007C3E2C">
      <w:pPr>
        <w:pStyle w:val="ListParagraph"/>
        <w:ind w:left="2880"/>
        <w:rPr>
          <w:rFonts w:ascii="Times New Roman" w:hAnsi="Times New Roman"/>
          <w:sz w:val="24"/>
          <w:szCs w:val="24"/>
        </w:rPr>
      </w:pPr>
      <w:r w:rsidRPr="007C3E2C">
        <w:rPr>
          <w:rFonts w:ascii="Times New Roman" w:hAnsi="Times New Roman"/>
          <w:sz w:val="24"/>
          <w:szCs w:val="24"/>
        </w:rPr>
        <w:t>(3) recruit, select, and train teachers who reflect the racial or ethnic diversity of students in Minnesota; or</w:t>
      </w:r>
    </w:p>
    <w:p w:rsidR="007C3E2C" w:rsidRPr="007C3E2C" w:rsidRDefault="007C3E2C" w:rsidP="007C3E2C">
      <w:pPr>
        <w:pStyle w:val="ListParagraph"/>
        <w:ind w:left="2880"/>
        <w:rPr>
          <w:rFonts w:ascii="Times New Roman" w:hAnsi="Times New Roman"/>
          <w:sz w:val="24"/>
          <w:szCs w:val="24"/>
        </w:rPr>
      </w:pPr>
      <w:r w:rsidRPr="007C3E2C">
        <w:rPr>
          <w:rFonts w:ascii="Times New Roman" w:hAnsi="Times New Roman"/>
          <w:sz w:val="24"/>
          <w:szCs w:val="24"/>
        </w:rPr>
        <w:t>(4) establish professional development programs for teachers who have obtained teaching licenses through alternative teacher preparation programs.</w:t>
      </w:r>
    </w:p>
    <w:p w:rsidR="00543FE9" w:rsidRDefault="00543FE9" w:rsidP="00543FE9">
      <w:pPr>
        <w:pStyle w:val="ListParagraph"/>
        <w:rPr>
          <w:rFonts w:ascii="Times New Roman" w:hAnsi="Times New Roman"/>
          <w:sz w:val="24"/>
          <w:szCs w:val="24"/>
        </w:rPr>
      </w:pPr>
    </w:p>
    <w:p w:rsidR="007C3E2C" w:rsidRDefault="007C3E2C" w:rsidP="00543FE9">
      <w:pPr>
        <w:pStyle w:val="ListParagraph"/>
        <w:ind w:left="2160"/>
        <w:rPr>
          <w:rFonts w:ascii="Times New Roman" w:hAnsi="Times New Roman"/>
          <w:sz w:val="24"/>
          <w:szCs w:val="24"/>
        </w:rPr>
      </w:pPr>
      <w:r w:rsidRPr="007C3E2C">
        <w:rPr>
          <w:rFonts w:ascii="Times New Roman" w:hAnsi="Times New Roman"/>
          <w:sz w:val="24"/>
          <w:szCs w:val="24"/>
        </w:rPr>
        <w:t>An alternative teacher preparation program may expend grant funds on regional management and operations, development, and central support services, including financial support and support for technology and human services.</w:t>
      </w:r>
    </w:p>
    <w:p w:rsidR="00543FE9" w:rsidRPr="007C3E2C" w:rsidRDefault="00543FE9" w:rsidP="007C3E2C">
      <w:pPr>
        <w:pStyle w:val="ListParagraph"/>
        <w:ind w:left="2880"/>
        <w:rPr>
          <w:rFonts w:ascii="Times New Roman" w:hAnsi="Times New Roman"/>
          <w:sz w:val="24"/>
          <w:szCs w:val="24"/>
        </w:rPr>
      </w:pPr>
    </w:p>
    <w:p w:rsidR="007C3E2C" w:rsidRPr="00D723F7" w:rsidRDefault="007C3E2C" w:rsidP="007C3E2C">
      <w:pPr>
        <w:pStyle w:val="ListParagraph"/>
        <w:ind w:left="2160"/>
        <w:rPr>
          <w:rFonts w:ascii="Times New Roman" w:hAnsi="Times New Roman"/>
          <w:sz w:val="24"/>
          <w:szCs w:val="24"/>
          <w:highlight w:val="yellow"/>
        </w:rPr>
      </w:pPr>
      <w:r w:rsidRPr="007C3E2C">
        <w:rPr>
          <w:rFonts w:ascii="Times New Roman" w:hAnsi="Times New Roman"/>
          <w:sz w:val="24"/>
          <w:szCs w:val="24"/>
        </w:rPr>
        <w:t xml:space="preserve">(b) </w:t>
      </w:r>
      <w:r>
        <w:rPr>
          <w:rFonts w:ascii="Times New Roman" w:hAnsi="Times New Roman"/>
          <w:sz w:val="24"/>
          <w:szCs w:val="24"/>
        </w:rPr>
        <w:t>Grants may also be used as a</w:t>
      </w:r>
      <w:r w:rsidRPr="007C3E2C">
        <w:rPr>
          <w:rFonts w:ascii="Times New Roman" w:hAnsi="Times New Roman"/>
          <w:sz w:val="24"/>
          <w:szCs w:val="24"/>
        </w:rPr>
        <w:t xml:space="preserve"> match for nonstate funds, subject to paragraph (a).</w:t>
      </w:r>
    </w:p>
    <w:p w:rsidR="002E1798" w:rsidRDefault="002B15C0" w:rsidP="000E2E4B">
      <w:pPr>
        <w:ind w:left="2160"/>
      </w:pPr>
      <w:r w:rsidRPr="00F802CB">
        <w:rPr>
          <w:b/>
        </w:rPr>
        <w:t>Note:</w:t>
      </w:r>
      <w:r w:rsidR="00F802CB">
        <w:t xml:space="preserve"> If</w:t>
      </w:r>
      <w:r w:rsidRPr="002B15C0">
        <w:t xml:space="preserve"> applying</w:t>
      </w:r>
      <w:r w:rsidRPr="00D11B0D">
        <w:t xml:space="preserve"> </w:t>
      </w:r>
      <w:r w:rsidR="00F802CB" w:rsidRPr="00D11B0D">
        <w:t>only</w:t>
      </w:r>
      <w:r w:rsidR="00F802CB">
        <w:t xml:space="preserve"> </w:t>
      </w:r>
      <w:r w:rsidRPr="002B15C0">
        <w:t xml:space="preserve">for funds to support </w:t>
      </w:r>
      <w:r w:rsidR="00F802CB">
        <w:t xml:space="preserve">either </w:t>
      </w:r>
      <w:r w:rsidRPr="002B15C0">
        <w:t>(2) expansion of alternative teacher</w:t>
      </w:r>
      <w:r w:rsidRPr="007C3E2C">
        <w:t xml:space="preserve"> preparation programs by expanding program approval to other licensure areas identified as shortage areas by the commissioner of education</w:t>
      </w:r>
      <w:r w:rsidR="00D11B0D">
        <w:t xml:space="preserve">; or </w:t>
      </w:r>
      <w:r w:rsidR="00F802CB">
        <w:t xml:space="preserve">funding to </w:t>
      </w:r>
      <w:r w:rsidRPr="007C3E2C">
        <w:t>(3) recruit, select, and train teachers who reflect the racial or ethnic diversity of students in Minnesota</w:t>
      </w:r>
      <w:r>
        <w:t>,</w:t>
      </w:r>
      <w:r w:rsidR="00D11B0D">
        <w:t xml:space="preserve"> neither  in combination with using the funds to establish unit approval,</w:t>
      </w:r>
      <w:r>
        <w:t xml:space="preserve"> </w:t>
      </w:r>
      <w:r w:rsidRPr="002B15C0">
        <w:rPr>
          <w:b/>
        </w:rPr>
        <w:t>it must be clearly articulated how you plan to establish initial unit approval to become an alternative teacher preparation program.</w:t>
      </w:r>
      <w:r>
        <w:t xml:space="preserve"> </w:t>
      </w:r>
    </w:p>
    <w:p w:rsidR="002B15C0" w:rsidRPr="00D723F7" w:rsidRDefault="002B15C0" w:rsidP="000E2E4B">
      <w:pPr>
        <w:ind w:left="2160"/>
        <w:rPr>
          <w:highlight w:val="yellow"/>
        </w:rPr>
      </w:pPr>
    </w:p>
    <w:p w:rsidR="00A81187" w:rsidRDefault="00A81187" w:rsidP="00A81187">
      <w:pPr>
        <w:pStyle w:val="ListParagraph"/>
        <w:numPr>
          <w:ilvl w:val="0"/>
          <w:numId w:val="20"/>
        </w:numPr>
        <w:rPr>
          <w:rFonts w:ascii="Times New Roman" w:hAnsi="Times New Roman"/>
          <w:b/>
          <w:sz w:val="24"/>
          <w:szCs w:val="24"/>
        </w:rPr>
      </w:pPr>
      <w:r w:rsidRPr="007C3E2C">
        <w:rPr>
          <w:rFonts w:ascii="Times New Roman" w:hAnsi="Times New Roman"/>
          <w:b/>
          <w:sz w:val="24"/>
          <w:szCs w:val="24"/>
        </w:rPr>
        <w:t>Evaluation Plan</w:t>
      </w:r>
    </w:p>
    <w:p w:rsidR="00274B53" w:rsidRPr="00CE562F" w:rsidRDefault="00CE562F" w:rsidP="00CE562F">
      <w:pPr>
        <w:pStyle w:val="ListParagraph"/>
        <w:ind w:left="2160"/>
        <w:rPr>
          <w:rFonts w:ascii="Times New Roman" w:hAnsi="Times New Roman"/>
          <w:sz w:val="24"/>
          <w:szCs w:val="24"/>
          <w:highlight w:val="yellow"/>
        </w:rPr>
      </w:pPr>
      <w:r w:rsidRPr="00CE562F">
        <w:rPr>
          <w:rFonts w:ascii="Times New Roman" w:hAnsi="Times New Roman"/>
          <w:sz w:val="24"/>
          <w:szCs w:val="24"/>
        </w:rPr>
        <w:t xml:space="preserve">Provide details of an evaluation plan that will measure the success of the project goals. </w:t>
      </w:r>
      <w:r w:rsidRPr="00CE562F">
        <w:rPr>
          <w:rFonts w:ascii="Times New Roman" w:eastAsia="Times New Roman" w:hAnsi="Times New Roman"/>
          <w:sz w:val="24"/>
          <w:szCs w:val="24"/>
        </w:rPr>
        <w:t>Indicate how participation and outcome data will be collected, analyzed, and reported to document progress toward meeting program goals.</w:t>
      </w:r>
    </w:p>
    <w:p w:rsidR="000E2E4B" w:rsidRDefault="000E2E4B" w:rsidP="002B15C0"/>
    <w:p w:rsidR="00A81187" w:rsidRPr="00A81187" w:rsidRDefault="00A81187" w:rsidP="00A81187">
      <w:pPr>
        <w:pStyle w:val="ListParagraph"/>
        <w:numPr>
          <w:ilvl w:val="0"/>
          <w:numId w:val="20"/>
        </w:numPr>
        <w:rPr>
          <w:rFonts w:ascii="Times New Roman" w:hAnsi="Times New Roman"/>
          <w:b/>
          <w:sz w:val="24"/>
          <w:szCs w:val="24"/>
        </w:rPr>
      </w:pPr>
      <w:r w:rsidRPr="00A81187">
        <w:rPr>
          <w:rFonts w:ascii="Times New Roman" w:hAnsi="Times New Roman"/>
          <w:b/>
          <w:sz w:val="24"/>
          <w:szCs w:val="24"/>
        </w:rPr>
        <w:t>Adequacy of Resources, Quality of Personnel</w:t>
      </w:r>
    </w:p>
    <w:p w:rsidR="00A81187" w:rsidRDefault="00A81187" w:rsidP="00CC01E0">
      <w:pPr>
        <w:ind w:left="2160"/>
      </w:pPr>
      <w:r w:rsidRPr="00A81187">
        <w:t xml:space="preserve">Describe institutional resources to support the desired </w:t>
      </w:r>
      <w:r w:rsidR="00CE3661">
        <w:t>use for the funds requested</w:t>
      </w:r>
      <w:r w:rsidRPr="00A81187">
        <w:t xml:space="preserve">.  </w:t>
      </w:r>
      <w:r w:rsidR="00CC01E0">
        <w:t xml:space="preserve">Describe how the institution will sustain </w:t>
      </w:r>
      <w:r w:rsidR="00CE3661">
        <w:t>proposed activities</w:t>
      </w:r>
      <w:r w:rsidR="00CC01E0">
        <w:t xml:space="preserve"> after grant funding.  </w:t>
      </w:r>
      <w:r w:rsidRPr="00A81187">
        <w:t>Describe the role of the proposed project staff and their time commitment to the project.  Provide abbreviated staff vitae documenting related experiences and</w:t>
      </w:r>
      <w:r w:rsidR="00CC01E0">
        <w:t xml:space="preserve"> </w:t>
      </w:r>
      <w:r w:rsidRPr="00A81187">
        <w:t>expertise in the course development or program expansion content area.  Each abbreviated vitae is not to exceed two single-spaced pages and is to be attached as an appendix.</w:t>
      </w:r>
    </w:p>
    <w:p w:rsidR="000E2E4B" w:rsidRPr="00A81187" w:rsidRDefault="000E2E4B" w:rsidP="000E2E4B">
      <w:pPr>
        <w:ind w:left="2160"/>
      </w:pPr>
    </w:p>
    <w:p w:rsidR="00A81187" w:rsidRPr="00A81187" w:rsidRDefault="00A81187" w:rsidP="00A81187">
      <w:pPr>
        <w:pStyle w:val="ListParagraph"/>
        <w:numPr>
          <w:ilvl w:val="0"/>
          <w:numId w:val="20"/>
        </w:numPr>
        <w:rPr>
          <w:rFonts w:ascii="Times New Roman" w:hAnsi="Times New Roman"/>
          <w:sz w:val="24"/>
          <w:szCs w:val="24"/>
        </w:rPr>
      </w:pPr>
      <w:r w:rsidRPr="00A81187">
        <w:rPr>
          <w:rFonts w:ascii="Times New Roman" w:hAnsi="Times New Roman"/>
          <w:b/>
          <w:sz w:val="24"/>
          <w:szCs w:val="24"/>
        </w:rPr>
        <w:t>Budget, Budget Narrative, and Cost Effectiveness</w:t>
      </w:r>
      <w:r w:rsidRPr="00A81187">
        <w:rPr>
          <w:rFonts w:ascii="Times New Roman" w:hAnsi="Times New Roman"/>
          <w:sz w:val="24"/>
          <w:szCs w:val="24"/>
        </w:rPr>
        <w:t xml:space="preserve"> </w:t>
      </w:r>
    </w:p>
    <w:p w:rsidR="00A81187" w:rsidRDefault="00A81187" w:rsidP="000E2E4B">
      <w:pPr>
        <w:ind w:left="2160"/>
      </w:pPr>
      <w:r w:rsidRPr="00A81187">
        <w:t xml:space="preserve">Complete the budget form. </w:t>
      </w:r>
      <w:r w:rsidRPr="00A81187">
        <w:rPr>
          <w:b/>
        </w:rPr>
        <w:t>Use Appendix E.</w:t>
      </w:r>
      <w:r w:rsidRPr="00A81187">
        <w:t xml:space="preserve">  In addition to the budget form, include a detailed budget narrative.  The budget narrative must thoroughly describe each line item and provide justification for the expenditure.</w:t>
      </w:r>
    </w:p>
    <w:p w:rsidR="000E2E4B" w:rsidRPr="00A81187" w:rsidRDefault="000E2E4B" w:rsidP="000E2E4B">
      <w:pPr>
        <w:ind w:left="2160"/>
      </w:pPr>
    </w:p>
    <w:p w:rsidR="00A81187" w:rsidRDefault="00A81187" w:rsidP="00A81187">
      <w:pPr>
        <w:pStyle w:val="ListParagraph"/>
        <w:numPr>
          <w:ilvl w:val="0"/>
          <w:numId w:val="19"/>
        </w:numPr>
        <w:rPr>
          <w:rFonts w:ascii="Times New Roman" w:hAnsi="Times New Roman"/>
          <w:sz w:val="24"/>
          <w:szCs w:val="24"/>
        </w:rPr>
      </w:pPr>
      <w:r w:rsidRPr="00A81187">
        <w:rPr>
          <w:rFonts w:ascii="Times New Roman" w:hAnsi="Times New Roman"/>
          <w:b/>
          <w:sz w:val="24"/>
          <w:szCs w:val="24"/>
        </w:rPr>
        <w:t xml:space="preserve">Appendices </w:t>
      </w:r>
      <w:r w:rsidRPr="00A81187">
        <w:rPr>
          <w:rFonts w:ascii="Times New Roman" w:hAnsi="Times New Roman"/>
          <w:sz w:val="24"/>
          <w:szCs w:val="24"/>
        </w:rPr>
        <w:t xml:space="preserve">(as required and necessary).  Appendices should be clearly labeled, paginated, and identified in the Table of Contents.  Include an abbreviated two-page vitae or résumé of proposed project personnel. </w:t>
      </w:r>
    </w:p>
    <w:p w:rsidR="00D11B0D" w:rsidRPr="00A81187" w:rsidRDefault="00D11B0D" w:rsidP="00D11B0D">
      <w:pPr>
        <w:pStyle w:val="ListParagraph"/>
        <w:ind w:left="1800"/>
        <w:rPr>
          <w:rFonts w:ascii="Times New Roman" w:hAnsi="Times New Roman"/>
          <w:sz w:val="24"/>
          <w:szCs w:val="24"/>
        </w:rPr>
      </w:pPr>
    </w:p>
    <w:p w:rsidR="005350DB" w:rsidRPr="00BE7FCA" w:rsidRDefault="00A81187" w:rsidP="00BE7FCA">
      <w:pPr>
        <w:pStyle w:val="ListParagraph"/>
        <w:numPr>
          <w:ilvl w:val="0"/>
          <w:numId w:val="19"/>
        </w:numPr>
        <w:rPr>
          <w:rFonts w:ascii="Times New Roman" w:hAnsi="Times New Roman"/>
          <w:sz w:val="24"/>
          <w:szCs w:val="24"/>
        </w:rPr>
      </w:pPr>
      <w:r w:rsidRPr="00A81187">
        <w:rPr>
          <w:rFonts w:ascii="Times New Roman" w:hAnsi="Times New Roman"/>
          <w:b/>
          <w:sz w:val="24"/>
          <w:szCs w:val="24"/>
        </w:rPr>
        <w:t>Letters of Commitment</w:t>
      </w:r>
      <w:r w:rsidRPr="00A81187">
        <w:rPr>
          <w:rFonts w:ascii="Times New Roman" w:hAnsi="Times New Roman"/>
          <w:sz w:val="24"/>
          <w:szCs w:val="24"/>
        </w:rPr>
        <w:t>.  These are to be included in the appendix and should document endorsement for proposed activities</w:t>
      </w:r>
    </w:p>
    <w:p w:rsidR="005350DB" w:rsidRDefault="005350DB" w:rsidP="005350DB">
      <w:pPr>
        <w:pStyle w:val="ListParagraph"/>
        <w:rPr>
          <w:rFonts w:ascii="Times New Roman" w:hAnsi="Times New Roman"/>
          <w:sz w:val="24"/>
          <w:szCs w:val="24"/>
        </w:rPr>
      </w:pPr>
    </w:p>
    <w:p w:rsidR="005350DB" w:rsidRPr="00A81187" w:rsidRDefault="005350DB" w:rsidP="005350DB">
      <w:pPr>
        <w:pStyle w:val="ListParagraph"/>
        <w:rPr>
          <w:rFonts w:ascii="Times New Roman" w:hAnsi="Times New Roman"/>
          <w:sz w:val="24"/>
          <w:szCs w:val="24"/>
        </w:rPr>
      </w:pPr>
    </w:p>
    <w:p w:rsidR="00A81187" w:rsidRDefault="00A81187" w:rsidP="00A81187">
      <w:pPr>
        <w:pStyle w:val="ListParagraph"/>
        <w:ind w:left="1800"/>
        <w:rPr>
          <w:rFonts w:ascii="Times New Roman" w:hAnsi="Times New Roman"/>
          <w:sz w:val="24"/>
          <w:szCs w:val="24"/>
        </w:rPr>
      </w:pPr>
    </w:p>
    <w:p w:rsidR="003D17F1" w:rsidRDefault="003D17F1" w:rsidP="00A81187">
      <w:pPr>
        <w:pStyle w:val="ListParagraph"/>
        <w:ind w:left="1800"/>
        <w:rPr>
          <w:rFonts w:ascii="Times New Roman" w:hAnsi="Times New Roman"/>
          <w:sz w:val="24"/>
          <w:szCs w:val="24"/>
        </w:rPr>
      </w:pPr>
    </w:p>
    <w:p w:rsidR="003D17F1" w:rsidRPr="00A81187" w:rsidRDefault="003D17F1" w:rsidP="00A81187">
      <w:pPr>
        <w:pStyle w:val="ListParagraph"/>
        <w:ind w:left="1800"/>
        <w:rPr>
          <w:rFonts w:ascii="Times New Roman" w:hAnsi="Times New Roman"/>
          <w:sz w:val="24"/>
          <w:szCs w:val="24"/>
        </w:rPr>
      </w:pPr>
    </w:p>
    <w:p w:rsidR="000E2E4B" w:rsidRPr="00056736" w:rsidRDefault="00A81187" w:rsidP="00DC2B97">
      <w:pPr>
        <w:pStyle w:val="ListParagraph"/>
        <w:numPr>
          <w:ilvl w:val="0"/>
          <w:numId w:val="13"/>
        </w:numPr>
        <w:rPr>
          <w:rFonts w:ascii="Times New Roman" w:hAnsi="Times New Roman"/>
          <w:b/>
          <w:sz w:val="24"/>
          <w:szCs w:val="24"/>
        </w:rPr>
      </w:pPr>
      <w:r w:rsidRPr="00056736">
        <w:rPr>
          <w:rFonts w:ascii="Times New Roman" w:hAnsi="Times New Roman"/>
          <w:b/>
          <w:sz w:val="24"/>
          <w:szCs w:val="24"/>
          <w:u w:val="single"/>
        </w:rPr>
        <w:t>P</w:t>
      </w:r>
      <w:r w:rsidR="00D24AAC" w:rsidRPr="00056736">
        <w:rPr>
          <w:rFonts w:ascii="Times New Roman" w:hAnsi="Times New Roman"/>
          <w:b/>
          <w:sz w:val="24"/>
          <w:szCs w:val="24"/>
          <w:u w:val="single"/>
        </w:rPr>
        <w:t>ROPOSAL EVALUATION CRITERIA</w:t>
      </w:r>
    </w:p>
    <w:p w:rsidR="00DC2B97" w:rsidRPr="00056736" w:rsidRDefault="00DC2B97" w:rsidP="00DC2B97">
      <w:pPr>
        <w:pStyle w:val="ListParagraph"/>
        <w:rPr>
          <w:rFonts w:ascii="Times New Roman" w:hAnsi="Times New Roman"/>
          <w:b/>
          <w:sz w:val="24"/>
          <w:szCs w:val="24"/>
        </w:rPr>
      </w:pPr>
    </w:p>
    <w:p w:rsidR="00A81187" w:rsidRPr="00056736" w:rsidRDefault="00A81187" w:rsidP="00DC2B97">
      <w:pPr>
        <w:pStyle w:val="ListParagraph"/>
        <w:rPr>
          <w:rFonts w:ascii="Times New Roman" w:hAnsi="Times New Roman"/>
          <w:sz w:val="24"/>
          <w:szCs w:val="24"/>
        </w:rPr>
      </w:pPr>
      <w:r w:rsidRPr="00056736">
        <w:rPr>
          <w:rFonts w:ascii="Times New Roman" w:hAnsi="Times New Roman"/>
          <w:sz w:val="24"/>
          <w:szCs w:val="24"/>
        </w:rPr>
        <w:t>Evaluation of proposals will be based on the following criteria:</w:t>
      </w:r>
    </w:p>
    <w:p w:rsidR="00543FE9" w:rsidRDefault="00A81187" w:rsidP="00543FE9">
      <w:pPr>
        <w:pStyle w:val="ListParagraph"/>
        <w:numPr>
          <w:ilvl w:val="0"/>
          <w:numId w:val="21"/>
        </w:numPr>
        <w:rPr>
          <w:rFonts w:ascii="Times New Roman" w:hAnsi="Times New Roman"/>
          <w:sz w:val="24"/>
          <w:szCs w:val="24"/>
        </w:rPr>
      </w:pPr>
      <w:r w:rsidRPr="00056736">
        <w:rPr>
          <w:rFonts w:ascii="Times New Roman" w:hAnsi="Times New Roman"/>
          <w:i/>
          <w:sz w:val="24"/>
          <w:szCs w:val="24"/>
        </w:rPr>
        <w:t>Need for the Project</w:t>
      </w:r>
      <w:r w:rsidR="00FE152B" w:rsidRPr="00056736">
        <w:rPr>
          <w:rFonts w:ascii="Times New Roman" w:hAnsi="Times New Roman"/>
          <w:i/>
          <w:sz w:val="24"/>
          <w:szCs w:val="24"/>
        </w:rPr>
        <w:t xml:space="preserve"> </w:t>
      </w:r>
      <w:r w:rsidR="00465427" w:rsidRPr="00056736">
        <w:rPr>
          <w:rFonts w:ascii="Times New Roman" w:hAnsi="Times New Roman"/>
          <w:sz w:val="24"/>
          <w:szCs w:val="24"/>
        </w:rPr>
        <w:t>(</w:t>
      </w:r>
      <w:r w:rsidR="00056736" w:rsidRPr="00056736">
        <w:rPr>
          <w:rFonts w:ascii="Times New Roman" w:hAnsi="Times New Roman"/>
          <w:sz w:val="24"/>
          <w:szCs w:val="24"/>
        </w:rPr>
        <w:t>40</w:t>
      </w:r>
      <w:r w:rsidR="007C3E2C" w:rsidRPr="00056736">
        <w:rPr>
          <w:rFonts w:ascii="Times New Roman" w:hAnsi="Times New Roman"/>
          <w:sz w:val="24"/>
          <w:szCs w:val="24"/>
        </w:rPr>
        <w:t xml:space="preserve"> </w:t>
      </w:r>
      <w:r w:rsidRPr="00056736">
        <w:rPr>
          <w:rFonts w:ascii="Times New Roman" w:hAnsi="Times New Roman"/>
          <w:sz w:val="24"/>
          <w:szCs w:val="24"/>
        </w:rPr>
        <w:t>points</w:t>
      </w:r>
      <w:r w:rsidR="00274B53" w:rsidRPr="00056736">
        <w:rPr>
          <w:rFonts w:ascii="Times New Roman" w:hAnsi="Times New Roman"/>
          <w:sz w:val="24"/>
          <w:szCs w:val="24"/>
        </w:rPr>
        <w:t>)</w:t>
      </w:r>
      <w:r w:rsidR="00543FE9">
        <w:rPr>
          <w:rFonts w:ascii="Times New Roman" w:hAnsi="Times New Roman"/>
          <w:sz w:val="24"/>
          <w:szCs w:val="24"/>
        </w:rPr>
        <w:t xml:space="preserve"> Extent to which</w:t>
      </w:r>
      <w:r w:rsidR="005A7B4F">
        <w:rPr>
          <w:rFonts w:ascii="Times New Roman" w:hAnsi="Times New Roman"/>
          <w:sz w:val="24"/>
          <w:szCs w:val="24"/>
        </w:rPr>
        <w:t>, but not limited to</w:t>
      </w:r>
      <w:r w:rsidR="00543FE9">
        <w:rPr>
          <w:rFonts w:ascii="Times New Roman" w:hAnsi="Times New Roman"/>
          <w:sz w:val="24"/>
          <w:szCs w:val="24"/>
        </w:rPr>
        <w:t>:</w:t>
      </w:r>
    </w:p>
    <w:p w:rsidR="00543FE9" w:rsidRPr="00543FE9" w:rsidRDefault="005A7B4F" w:rsidP="00543FE9">
      <w:pPr>
        <w:pStyle w:val="ListParagraph"/>
        <w:numPr>
          <w:ilvl w:val="1"/>
          <w:numId w:val="21"/>
        </w:numPr>
        <w:rPr>
          <w:rFonts w:ascii="Times New Roman" w:hAnsi="Times New Roman"/>
          <w:sz w:val="24"/>
          <w:szCs w:val="24"/>
        </w:rPr>
      </w:pPr>
      <w:r>
        <w:rPr>
          <w:rFonts w:ascii="Times New Roman" w:hAnsi="Times New Roman"/>
          <w:sz w:val="24"/>
          <w:szCs w:val="24"/>
        </w:rPr>
        <w:t xml:space="preserve">the project </w:t>
      </w:r>
      <w:r w:rsidR="00543FE9" w:rsidRPr="00543FE9">
        <w:rPr>
          <w:rFonts w:ascii="Times New Roman" w:hAnsi="Times New Roman"/>
          <w:sz w:val="24"/>
          <w:szCs w:val="24"/>
        </w:rPr>
        <w:t>seeking unit approval</w:t>
      </w:r>
      <w:r>
        <w:rPr>
          <w:rFonts w:ascii="Times New Roman" w:hAnsi="Times New Roman"/>
          <w:sz w:val="24"/>
          <w:szCs w:val="24"/>
        </w:rPr>
        <w:t xml:space="preserve"> to become an alternative teacher preparation program will be working to fill Minnesota’s teacher shortage</w:t>
      </w:r>
    </w:p>
    <w:p w:rsidR="00543FE9" w:rsidRPr="00543FE9" w:rsidRDefault="005A7B4F" w:rsidP="00543FE9">
      <w:pPr>
        <w:pStyle w:val="ListParagraph"/>
        <w:numPr>
          <w:ilvl w:val="1"/>
          <w:numId w:val="21"/>
        </w:numPr>
        <w:rPr>
          <w:rFonts w:ascii="Times New Roman" w:hAnsi="Times New Roman"/>
          <w:sz w:val="24"/>
          <w:szCs w:val="24"/>
        </w:rPr>
      </w:pPr>
      <w:r>
        <w:rPr>
          <w:rFonts w:ascii="Times New Roman" w:hAnsi="Times New Roman"/>
          <w:sz w:val="24"/>
          <w:szCs w:val="24"/>
        </w:rPr>
        <w:t>program</w:t>
      </w:r>
      <w:r w:rsidR="00543FE9" w:rsidRPr="00543FE9">
        <w:rPr>
          <w:rFonts w:ascii="Times New Roman" w:hAnsi="Times New Roman"/>
          <w:sz w:val="24"/>
          <w:szCs w:val="24"/>
        </w:rPr>
        <w:t xml:space="preserve"> approval is being expanded to fill licensure areas identified as shortage areas by the commissioner of education</w:t>
      </w:r>
    </w:p>
    <w:p w:rsidR="00543FE9" w:rsidRPr="00543FE9" w:rsidRDefault="00543FE9" w:rsidP="00543FE9">
      <w:pPr>
        <w:pStyle w:val="ListParagraph"/>
        <w:numPr>
          <w:ilvl w:val="1"/>
          <w:numId w:val="21"/>
        </w:numPr>
        <w:rPr>
          <w:rFonts w:ascii="Times New Roman" w:hAnsi="Times New Roman"/>
          <w:sz w:val="24"/>
          <w:szCs w:val="24"/>
        </w:rPr>
      </w:pPr>
      <w:r w:rsidRPr="00543FE9">
        <w:rPr>
          <w:rFonts w:ascii="Times New Roman" w:hAnsi="Times New Roman"/>
          <w:sz w:val="24"/>
          <w:szCs w:val="24"/>
        </w:rPr>
        <w:t>Teachers who reflect the racial or ethnic diversity of students in Minnesota</w:t>
      </w:r>
      <w:r w:rsidR="005A7B4F">
        <w:rPr>
          <w:rFonts w:ascii="Times New Roman" w:hAnsi="Times New Roman"/>
          <w:sz w:val="24"/>
          <w:szCs w:val="24"/>
        </w:rPr>
        <w:t xml:space="preserve"> are being selected, recruited, </w:t>
      </w:r>
      <w:r w:rsidRPr="00543FE9">
        <w:rPr>
          <w:rFonts w:ascii="Times New Roman" w:hAnsi="Times New Roman"/>
          <w:sz w:val="24"/>
          <w:szCs w:val="24"/>
        </w:rPr>
        <w:t>and trained</w:t>
      </w:r>
    </w:p>
    <w:p w:rsidR="00A81187" w:rsidRPr="00056736" w:rsidRDefault="00A81187" w:rsidP="00D2048E">
      <w:pPr>
        <w:pStyle w:val="ListParagraph"/>
        <w:ind w:left="2160"/>
        <w:rPr>
          <w:rFonts w:ascii="Times New Roman" w:hAnsi="Times New Roman"/>
          <w:sz w:val="2"/>
          <w:szCs w:val="2"/>
        </w:rPr>
      </w:pPr>
    </w:p>
    <w:p w:rsidR="00CC01E0" w:rsidRPr="00056736" w:rsidRDefault="00A81187" w:rsidP="00274B53">
      <w:pPr>
        <w:pStyle w:val="ListParagraph"/>
        <w:numPr>
          <w:ilvl w:val="0"/>
          <w:numId w:val="21"/>
        </w:numPr>
        <w:rPr>
          <w:rFonts w:ascii="Times New Roman" w:hAnsi="Times New Roman"/>
          <w:sz w:val="24"/>
          <w:szCs w:val="24"/>
        </w:rPr>
      </w:pPr>
      <w:r w:rsidRPr="00056736">
        <w:rPr>
          <w:rFonts w:ascii="Times New Roman" w:hAnsi="Times New Roman"/>
          <w:i/>
          <w:sz w:val="24"/>
          <w:szCs w:val="24"/>
        </w:rPr>
        <w:t>Quality of Pro</w:t>
      </w:r>
      <w:r w:rsidR="00626CFE" w:rsidRPr="00056736">
        <w:rPr>
          <w:rFonts w:ascii="Times New Roman" w:hAnsi="Times New Roman"/>
          <w:i/>
          <w:sz w:val="24"/>
          <w:szCs w:val="24"/>
        </w:rPr>
        <w:t>posed Project</w:t>
      </w:r>
      <w:r w:rsidRPr="00056736">
        <w:rPr>
          <w:rFonts w:ascii="Times New Roman" w:hAnsi="Times New Roman"/>
          <w:i/>
          <w:sz w:val="24"/>
          <w:szCs w:val="24"/>
        </w:rPr>
        <w:t xml:space="preserve"> Design and Management</w:t>
      </w:r>
      <w:r w:rsidR="00FE152B" w:rsidRPr="00056736">
        <w:rPr>
          <w:rFonts w:ascii="Times New Roman" w:hAnsi="Times New Roman"/>
          <w:i/>
          <w:sz w:val="24"/>
          <w:szCs w:val="24"/>
        </w:rPr>
        <w:t xml:space="preserve"> </w:t>
      </w:r>
      <w:r w:rsidR="00CC01E0" w:rsidRPr="00056736">
        <w:rPr>
          <w:rFonts w:ascii="Times New Roman" w:hAnsi="Times New Roman"/>
          <w:sz w:val="24"/>
          <w:szCs w:val="24"/>
        </w:rPr>
        <w:t>(4</w:t>
      </w:r>
      <w:r w:rsidR="00274B53" w:rsidRPr="00056736">
        <w:rPr>
          <w:rFonts w:ascii="Times New Roman" w:hAnsi="Times New Roman"/>
          <w:sz w:val="24"/>
          <w:szCs w:val="24"/>
        </w:rPr>
        <w:t>0 points)</w:t>
      </w:r>
      <w:r w:rsidRPr="00056736">
        <w:rPr>
          <w:rFonts w:ascii="Times New Roman" w:hAnsi="Times New Roman"/>
          <w:sz w:val="24"/>
          <w:szCs w:val="24"/>
        </w:rPr>
        <w:t xml:space="preserve">  </w:t>
      </w:r>
    </w:p>
    <w:p w:rsidR="00A81187" w:rsidRPr="00056736" w:rsidRDefault="00A81187" w:rsidP="00A81187">
      <w:pPr>
        <w:pStyle w:val="ListParagraph"/>
        <w:numPr>
          <w:ilvl w:val="0"/>
          <w:numId w:val="21"/>
        </w:numPr>
        <w:rPr>
          <w:rFonts w:ascii="Times New Roman" w:hAnsi="Times New Roman"/>
          <w:sz w:val="24"/>
          <w:szCs w:val="24"/>
        </w:rPr>
      </w:pPr>
      <w:r w:rsidRPr="00056736">
        <w:rPr>
          <w:rFonts w:ascii="Times New Roman" w:hAnsi="Times New Roman"/>
          <w:i/>
          <w:sz w:val="24"/>
          <w:szCs w:val="24"/>
        </w:rPr>
        <w:t>Quality of Personnel and Adequacy of Resources</w:t>
      </w:r>
      <w:r w:rsidR="00830607" w:rsidRPr="00056736">
        <w:rPr>
          <w:rFonts w:ascii="Times New Roman" w:hAnsi="Times New Roman"/>
          <w:i/>
          <w:sz w:val="24"/>
          <w:szCs w:val="24"/>
        </w:rPr>
        <w:t xml:space="preserve"> </w:t>
      </w:r>
      <w:r w:rsidR="00902044" w:rsidRPr="00056736">
        <w:rPr>
          <w:rFonts w:ascii="Times New Roman" w:hAnsi="Times New Roman"/>
          <w:sz w:val="24"/>
          <w:szCs w:val="24"/>
        </w:rPr>
        <w:t>(1</w:t>
      </w:r>
      <w:r w:rsidR="007C3E2C" w:rsidRPr="00056736">
        <w:rPr>
          <w:rFonts w:ascii="Times New Roman" w:hAnsi="Times New Roman"/>
          <w:sz w:val="24"/>
          <w:szCs w:val="24"/>
        </w:rPr>
        <w:t>0</w:t>
      </w:r>
      <w:r w:rsidR="00274B53" w:rsidRPr="00056736">
        <w:rPr>
          <w:rFonts w:ascii="Times New Roman" w:hAnsi="Times New Roman"/>
          <w:sz w:val="24"/>
          <w:szCs w:val="24"/>
        </w:rPr>
        <w:t xml:space="preserve"> points)</w:t>
      </w:r>
      <w:r w:rsidR="005A7B4F">
        <w:rPr>
          <w:rFonts w:ascii="Times New Roman" w:hAnsi="Times New Roman"/>
          <w:sz w:val="24"/>
          <w:szCs w:val="24"/>
        </w:rPr>
        <w:t xml:space="preserve"> Extent to which:</w:t>
      </w:r>
    </w:p>
    <w:p w:rsidR="00A81187" w:rsidRPr="00056736" w:rsidRDefault="00A81187" w:rsidP="00A81187">
      <w:pPr>
        <w:pStyle w:val="ListParagraph"/>
        <w:numPr>
          <w:ilvl w:val="0"/>
          <w:numId w:val="24"/>
        </w:numPr>
        <w:rPr>
          <w:rFonts w:ascii="Times New Roman" w:hAnsi="Times New Roman"/>
          <w:sz w:val="24"/>
          <w:szCs w:val="24"/>
        </w:rPr>
      </w:pPr>
      <w:r w:rsidRPr="00056736">
        <w:rPr>
          <w:rFonts w:ascii="Times New Roman" w:hAnsi="Times New Roman"/>
          <w:sz w:val="24"/>
          <w:szCs w:val="24"/>
        </w:rPr>
        <w:t>the qualifications, training, and experience of key personnel are appropriate for their assignments.</w:t>
      </w:r>
    </w:p>
    <w:p w:rsidR="00A81187" w:rsidRPr="00056736" w:rsidRDefault="003B5434" w:rsidP="00A81187">
      <w:pPr>
        <w:pStyle w:val="ListParagraph"/>
        <w:numPr>
          <w:ilvl w:val="0"/>
          <w:numId w:val="24"/>
        </w:numPr>
        <w:rPr>
          <w:rFonts w:ascii="Times New Roman" w:hAnsi="Times New Roman"/>
          <w:sz w:val="24"/>
          <w:szCs w:val="24"/>
        </w:rPr>
      </w:pPr>
      <w:r w:rsidRPr="00056736">
        <w:rPr>
          <w:rFonts w:ascii="Times New Roman" w:hAnsi="Times New Roman"/>
          <w:sz w:val="24"/>
          <w:szCs w:val="24"/>
        </w:rPr>
        <w:t>i</w:t>
      </w:r>
      <w:r w:rsidR="00A81187" w:rsidRPr="00056736">
        <w:rPr>
          <w:rFonts w:ascii="Times New Roman" w:hAnsi="Times New Roman"/>
          <w:sz w:val="24"/>
          <w:szCs w:val="24"/>
        </w:rPr>
        <w:t>nstitutional resources are adequate to meet project’s goals and objectives.</w:t>
      </w:r>
    </w:p>
    <w:p w:rsidR="00CC01E0" w:rsidRPr="00056736" w:rsidRDefault="003B5434" w:rsidP="00A81187">
      <w:pPr>
        <w:pStyle w:val="ListParagraph"/>
        <w:numPr>
          <w:ilvl w:val="0"/>
          <w:numId w:val="24"/>
        </w:numPr>
        <w:rPr>
          <w:rFonts w:ascii="Times New Roman" w:hAnsi="Times New Roman"/>
          <w:sz w:val="24"/>
          <w:szCs w:val="24"/>
        </w:rPr>
      </w:pPr>
      <w:r w:rsidRPr="00056736">
        <w:rPr>
          <w:rFonts w:ascii="Times New Roman" w:hAnsi="Times New Roman"/>
          <w:sz w:val="24"/>
          <w:szCs w:val="24"/>
        </w:rPr>
        <w:t>i</w:t>
      </w:r>
      <w:r w:rsidR="00CC01E0" w:rsidRPr="00056736">
        <w:rPr>
          <w:rFonts w:ascii="Times New Roman" w:hAnsi="Times New Roman"/>
          <w:sz w:val="24"/>
          <w:szCs w:val="24"/>
        </w:rPr>
        <w:t>nstitutional commitment</w:t>
      </w:r>
      <w:r w:rsidRPr="00056736">
        <w:rPr>
          <w:rFonts w:ascii="Times New Roman" w:hAnsi="Times New Roman"/>
          <w:sz w:val="24"/>
          <w:szCs w:val="24"/>
        </w:rPr>
        <w:t xml:space="preserve"> of resources to sustain courses or program is clearly identified.</w:t>
      </w:r>
    </w:p>
    <w:p w:rsidR="00A81187" w:rsidRPr="00056736" w:rsidRDefault="00A81187" w:rsidP="00A81187">
      <w:pPr>
        <w:pStyle w:val="ListParagraph"/>
        <w:numPr>
          <w:ilvl w:val="0"/>
          <w:numId w:val="21"/>
        </w:numPr>
        <w:rPr>
          <w:rFonts w:ascii="Times New Roman" w:hAnsi="Times New Roman"/>
          <w:sz w:val="24"/>
          <w:szCs w:val="24"/>
        </w:rPr>
      </w:pPr>
      <w:r w:rsidRPr="00056736">
        <w:rPr>
          <w:rFonts w:ascii="Times New Roman" w:hAnsi="Times New Roman"/>
          <w:i/>
          <w:sz w:val="24"/>
          <w:szCs w:val="24"/>
        </w:rPr>
        <w:t>Quality of Budget</w:t>
      </w:r>
      <w:r w:rsidR="00830607" w:rsidRPr="00056736">
        <w:rPr>
          <w:rFonts w:ascii="Times New Roman" w:hAnsi="Times New Roman"/>
          <w:i/>
          <w:sz w:val="24"/>
          <w:szCs w:val="24"/>
        </w:rPr>
        <w:t xml:space="preserve"> </w:t>
      </w:r>
      <w:r w:rsidR="007C3E2C" w:rsidRPr="00056736">
        <w:rPr>
          <w:rFonts w:ascii="Times New Roman" w:hAnsi="Times New Roman"/>
          <w:sz w:val="24"/>
          <w:szCs w:val="24"/>
        </w:rPr>
        <w:t>(10</w:t>
      </w:r>
      <w:r w:rsidRPr="00056736">
        <w:rPr>
          <w:rFonts w:ascii="Times New Roman" w:hAnsi="Times New Roman"/>
          <w:sz w:val="24"/>
          <w:szCs w:val="24"/>
        </w:rPr>
        <w:t xml:space="preserve"> points):  Extent to which:</w:t>
      </w:r>
    </w:p>
    <w:p w:rsidR="000A11CE" w:rsidRPr="00056736" w:rsidRDefault="00626CFE" w:rsidP="003B5434">
      <w:pPr>
        <w:pStyle w:val="ListParagraph"/>
        <w:numPr>
          <w:ilvl w:val="0"/>
          <w:numId w:val="25"/>
        </w:numPr>
        <w:rPr>
          <w:rFonts w:ascii="Times New Roman" w:hAnsi="Times New Roman"/>
          <w:sz w:val="24"/>
          <w:szCs w:val="24"/>
        </w:rPr>
      </w:pPr>
      <w:r w:rsidRPr="00056736">
        <w:rPr>
          <w:rFonts w:ascii="Times New Roman" w:hAnsi="Times New Roman"/>
          <w:sz w:val="24"/>
          <w:szCs w:val="24"/>
        </w:rPr>
        <w:t>the</w:t>
      </w:r>
      <w:r w:rsidR="00A81187" w:rsidRPr="00056736">
        <w:rPr>
          <w:rFonts w:ascii="Times New Roman" w:hAnsi="Times New Roman"/>
          <w:sz w:val="24"/>
          <w:szCs w:val="24"/>
        </w:rPr>
        <w:t xml:space="preserve"> budget is cost effective and reflective of </w:t>
      </w:r>
      <w:r w:rsidRPr="00056736">
        <w:rPr>
          <w:rFonts w:ascii="Times New Roman" w:hAnsi="Times New Roman"/>
          <w:sz w:val="24"/>
          <w:szCs w:val="24"/>
        </w:rPr>
        <w:t>the alternative teacher preparation</w:t>
      </w:r>
      <w:r w:rsidR="00A81187" w:rsidRPr="00056736">
        <w:rPr>
          <w:rFonts w:ascii="Times New Roman" w:hAnsi="Times New Roman"/>
          <w:sz w:val="24"/>
          <w:szCs w:val="24"/>
        </w:rPr>
        <w:t xml:space="preserve"> program</w:t>
      </w:r>
      <w:r w:rsidRPr="00056736">
        <w:rPr>
          <w:rFonts w:ascii="Times New Roman" w:hAnsi="Times New Roman"/>
          <w:sz w:val="24"/>
          <w:szCs w:val="24"/>
        </w:rPr>
        <w:t xml:space="preserve"> proposal</w:t>
      </w:r>
      <w:r w:rsidR="00A81187" w:rsidRPr="00056736">
        <w:rPr>
          <w:rFonts w:ascii="Times New Roman" w:hAnsi="Times New Roman"/>
          <w:sz w:val="24"/>
          <w:szCs w:val="24"/>
        </w:rPr>
        <w:t xml:space="preserve"> requirements, </w:t>
      </w:r>
      <w:r w:rsidR="003B5434" w:rsidRPr="00056736">
        <w:rPr>
          <w:rFonts w:ascii="Times New Roman" w:hAnsi="Times New Roman"/>
          <w:sz w:val="24"/>
          <w:szCs w:val="24"/>
        </w:rPr>
        <w:t>project objectives and outcomes.</w:t>
      </w:r>
    </w:p>
    <w:p w:rsidR="001C5BD5" w:rsidRDefault="00A81187" w:rsidP="001C5BD5">
      <w:pPr>
        <w:pStyle w:val="ListParagraph"/>
        <w:numPr>
          <w:ilvl w:val="0"/>
          <w:numId w:val="21"/>
        </w:numPr>
        <w:rPr>
          <w:rFonts w:ascii="Times New Roman" w:hAnsi="Times New Roman"/>
          <w:sz w:val="24"/>
          <w:szCs w:val="24"/>
        </w:rPr>
      </w:pPr>
      <w:r w:rsidRPr="00056736">
        <w:rPr>
          <w:rFonts w:ascii="Times New Roman" w:hAnsi="Times New Roman"/>
          <w:i/>
          <w:sz w:val="24"/>
          <w:szCs w:val="24"/>
        </w:rPr>
        <w:t xml:space="preserve">Quality of Evaluation Plan </w:t>
      </w:r>
      <w:r w:rsidR="007C3E2C" w:rsidRPr="00056736">
        <w:rPr>
          <w:rFonts w:ascii="Times New Roman" w:hAnsi="Times New Roman"/>
          <w:sz w:val="24"/>
          <w:szCs w:val="24"/>
        </w:rPr>
        <w:t>(5</w:t>
      </w:r>
      <w:r w:rsidR="00274B53" w:rsidRPr="00056736">
        <w:rPr>
          <w:rFonts w:ascii="Times New Roman" w:hAnsi="Times New Roman"/>
          <w:sz w:val="24"/>
          <w:szCs w:val="24"/>
        </w:rPr>
        <w:t xml:space="preserve"> points)</w:t>
      </w:r>
    </w:p>
    <w:p w:rsidR="001C5BD5" w:rsidRPr="001C5BD5" w:rsidRDefault="001C5BD5" w:rsidP="001C5BD5">
      <w:pPr>
        <w:ind w:left="1080"/>
        <w:rPr>
          <w:rFonts w:eastAsia="Calibri"/>
        </w:rPr>
      </w:pPr>
      <w:r>
        <w:rPr>
          <w:rFonts w:eastAsia="Calibri"/>
        </w:rPr>
        <w:t>*</w:t>
      </w:r>
      <w:r w:rsidRPr="001C5BD5">
        <w:rPr>
          <w:rFonts w:eastAsia="Calibri"/>
        </w:rPr>
        <w:t>Priority will be given to applicants based in Minnesota</w:t>
      </w:r>
      <w:r>
        <w:rPr>
          <w:rFonts w:eastAsia="Calibri"/>
        </w:rPr>
        <w:t xml:space="preserve"> when awarding grants</w:t>
      </w:r>
      <w:r w:rsidRPr="001C5BD5">
        <w:rPr>
          <w:rFonts w:eastAsia="Calibri"/>
        </w:rPr>
        <w:t>.</w:t>
      </w:r>
    </w:p>
    <w:p w:rsidR="00830607" w:rsidRPr="001C5BD5" w:rsidRDefault="001C5BD5" w:rsidP="001C5BD5">
      <w:pPr>
        <w:ind w:left="1080"/>
      </w:pPr>
      <w:r w:rsidRPr="001C5BD5">
        <w:rPr>
          <w:rFonts w:eastAsia="Calibri"/>
          <w:i/>
        </w:rPr>
        <w:t>.</w:t>
      </w:r>
    </w:p>
    <w:p w:rsidR="00A81187" w:rsidRPr="008F4AA0" w:rsidRDefault="00A81187" w:rsidP="00830607">
      <w:pPr>
        <w:pStyle w:val="ListParagraph"/>
        <w:numPr>
          <w:ilvl w:val="0"/>
          <w:numId w:val="13"/>
        </w:numPr>
        <w:rPr>
          <w:rFonts w:ascii="Times New Roman" w:hAnsi="Times New Roman"/>
          <w:b/>
          <w:sz w:val="24"/>
          <w:szCs w:val="24"/>
        </w:rPr>
      </w:pPr>
      <w:r w:rsidRPr="008F4AA0">
        <w:rPr>
          <w:rFonts w:ascii="Times New Roman" w:hAnsi="Times New Roman"/>
          <w:b/>
          <w:sz w:val="24"/>
          <w:szCs w:val="24"/>
          <w:u w:val="single"/>
        </w:rPr>
        <w:t>T</w:t>
      </w:r>
      <w:r w:rsidR="00D24AAC" w:rsidRPr="008F4AA0">
        <w:rPr>
          <w:rFonts w:ascii="Times New Roman" w:hAnsi="Times New Roman"/>
          <w:b/>
          <w:sz w:val="24"/>
          <w:szCs w:val="24"/>
          <w:u w:val="single"/>
        </w:rPr>
        <w:t>ECHNICAL ASSISTANCE DURING PROPOSAL SOLICITATION</w:t>
      </w:r>
    </w:p>
    <w:p w:rsidR="00A81187" w:rsidRPr="008F4AA0" w:rsidRDefault="00A81187" w:rsidP="00A81187">
      <w:pPr>
        <w:ind w:left="720"/>
      </w:pPr>
      <w:r w:rsidRPr="008F4AA0">
        <w:t xml:space="preserve">For technical assistance during the proposal development process, contact the Office of Higher Education’s </w:t>
      </w:r>
      <w:r w:rsidR="002F502E" w:rsidRPr="008F4AA0">
        <w:t xml:space="preserve">Grants </w:t>
      </w:r>
      <w:r w:rsidR="00CE3661" w:rsidRPr="008F4AA0">
        <w:t>and Government Relations Manager</w:t>
      </w:r>
      <w:r w:rsidRPr="008F4AA0">
        <w:t xml:space="preserve">, </w:t>
      </w:r>
      <w:r w:rsidR="00CE3661" w:rsidRPr="008F4AA0">
        <w:t>Nekey Oliver</w:t>
      </w:r>
      <w:r w:rsidRPr="008F4AA0">
        <w:t xml:space="preserve"> at </w:t>
      </w:r>
      <w:hyperlink r:id="rId10" w:history="1">
        <w:r w:rsidR="00CE3661" w:rsidRPr="008F4AA0">
          <w:rPr>
            <w:rStyle w:val="Hyperlink"/>
          </w:rPr>
          <w:t>nekey.oliver@state.mn.us</w:t>
        </w:r>
      </w:hyperlink>
      <w:r w:rsidR="00CE3661" w:rsidRPr="008F4AA0">
        <w:t xml:space="preserve"> or 651-259-3964</w:t>
      </w:r>
      <w:r w:rsidRPr="008F4AA0">
        <w:t>.</w:t>
      </w:r>
    </w:p>
    <w:p w:rsidR="00830607" w:rsidRPr="008F4AA0" w:rsidRDefault="00830607" w:rsidP="00A81187">
      <w:pPr>
        <w:ind w:left="720"/>
      </w:pPr>
    </w:p>
    <w:p w:rsidR="00F80EE7" w:rsidRDefault="00F80EE7" w:rsidP="00A81187">
      <w:pPr>
        <w:ind w:left="720"/>
      </w:pPr>
      <w:r w:rsidRPr="008F4AA0">
        <w:t xml:space="preserve">A Technical Assistance Session for interested applicants will be held on </w:t>
      </w:r>
      <w:r w:rsidR="006B7D12">
        <w:rPr>
          <w:b/>
        </w:rPr>
        <w:t>Mon</w:t>
      </w:r>
      <w:bookmarkStart w:id="0" w:name="_GoBack"/>
      <w:bookmarkEnd w:id="0"/>
      <w:r w:rsidRPr="008F4AA0">
        <w:rPr>
          <w:b/>
        </w:rPr>
        <w:t xml:space="preserve">day, </w:t>
      </w:r>
      <w:r w:rsidR="000F0F75">
        <w:rPr>
          <w:b/>
        </w:rPr>
        <w:t>March 19</w:t>
      </w:r>
      <w:r w:rsidRPr="008F4AA0">
        <w:rPr>
          <w:b/>
        </w:rPr>
        <w:t>, 201</w:t>
      </w:r>
      <w:r w:rsidR="008F4AA0">
        <w:rPr>
          <w:b/>
        </w:rPr>
        <w:t>8</w:t>
      </w:r>
      <w:r w:rsidRPr="008F4AA0">
        <w:t xml:space="preserve"> in t</w:t>
      </w:r>
      <w:r w:rsidR="002F502E" w:rsidRPr="008F4AA0">
        <w:t xml:space="preserve">he </w:t>
      </w:r>
      <w:r w:rsidRPr="008F4AA0">
        <w:t>Conference Room</w:t>
      </w:r>
      <w:r w:rsidR="002F502E" w:rsidRPr="008F4AA0">
        <w:t xml:space="preserve"> A</w:t>
      </w:r>
      <w:r w:rsidRPr="008F4AA0">
        <w:t xml:space="preserve"> at the Minnesota Office of Higher Education from </w:t>
      </w:r>
      <w:r w:rsidR="001F29D3" w:rsidRPr="001F29D3">
        <w:rPr>
          <w:b/>
        </w:rPr>
        <w:t>11:00 am to noon</w:t>
      </w:r>
      <w:r w:rsidRPr="001F29D3">
        <w:t>.</w:t>
      </w:r>
      <w:r w:rsidRPr="008F4AA0">
        <w:t xml:space="preserve"> </w:t>
      </w:r>
      <w:r w:rsidR="002F502E" w:rsidRPr="008F4AA0">
        <w:t>A call-in option will be made available.</w:t>
      </w:r>
      <w:r w:rsidRPr="008F4AA0">
        <w:t xml:space="preserve"> To </w:t>
      </w:r>
      <w:r w:rsidR="001F29D3" w:rsidRPr="008F4AA0">
        <w:t>register</w:t>
      </w:r>
      <w:r w:rsidRPr="008F4AA0">
        <w:t xml:space="preserve"> for the Technical Assistance Session, please e-mail Kelly Gibson at </w:t>
      </w:r>
      <w:hyperlink r:id="rId11" w:history="1">
        <w:r w:rsidRPr="008F4AA0">
          <w:rPr>
            <w:rStyle w:val="Hyperlink"/>
          </w:rPr>
          <w:t>kelly.gibson@state.mn.us</w:t>
        </w:r>
      </w:hyperlink>
      <w:r w:rsidRPr="008F4AA0">
        <w:t>.</w:t>
      </w:r>
    </w:p>
    <w:p w:rsidR="00F80EE7" w:rsidRPr="00F80EE7" w:rsidRDefault="00F80EE7" w:rsidP="00A81187">
      <w:pPr>
        <w:ind w:left="720"/>
      </w:pPr>
    </w:p>
    <w:p w:rsidR="00A81187" w:rsidRPr="00830607" w:rsidRDefault="00830607" w:rsidP="00830607">
      <w:pPr>
        <w:pStyle w:val="ListParagraph"/>
        <w:numPr>
          <w:ilvl w:val="0"/>
          <w:numId w:val="13"/>
        </w:numPr>
        <w:rPr>
          <w:rFonts w:ascii="Times New Roman" w:hAnsi="Times New Roman"/>
          <w:b/>
          <w:sz w:val="24"/>
          <w:szCs w:val="24"/>
        </w:rPr>
      </w:pPr>
      <w:r w:rsidRPr="00830607">
        <w:rPr>
          <w:rFonts w:ascii="Times New Roman" w:hAnsi="Times New Roman"/>
          <w:b/>
          <w:sz w:val="24"/>
          <w:szCs w:val="24"/>
          <w:u w:val="single"/>
        </w:rPr>
        <w:t>G</w:t>
      </w:r>
      <w:r w:rsidR="00D24AAC">
        <w:rPr>
          <w:rFonts w:ascii="Times New Roman" w:hAnsi="Times New Roman"/>
          <w:b/>
          <w:sz w:val="24"/>
          <w:szCs w:val="24"/>
          <w:u w:val="single"/>
        </w:rPr>
        <w:t>RANT SELECTION PROCESS</w:t>
      </w:r>
    </w:p>
    <w:p w:rsidR="00830607" w:rsidRPr="00A81187" w:rsidRDefault="00830607" w:rsidP="00830607">
      <w:pPr>
        <w:pStyle w:val="ListParagraph"/>
        <w:rPr>
          <w:rFonts w:ascii="Times New Roman" w:hAnsi="Times New Roman"/>
          <w:b/>
          <w:sz w:val="24"/>
          <w:szCs w:val="24"/>
        </w:rPr>
      </w:pPr>
    </w:p>
    <w:p w:rsidR="00A81187" w:rsidRPr="00A81187" w:rsidRDefault="00A81187" w:rsidP="00A81187">
      <w:pPr>
        <w:pStyle w:val="ListParagraph"/>
        <w:rPr>
          <w:rFonts w:ascii="Times New Roman" w:hAnsi="Times New Roman"/>
          <w:sz w:val="24"/>
          <w:szCs w:val="24"/>
        </w:rPr>
      </w:pPr>
      <w:r w:rsidRPr="00A81187">
        <w:rPr>
          <w:rFonts w:ascii="Times New Roman" w:hAnsi="Times New Roman"/>
          <w:sz w:val="24"/>
          <w:szCs w:val="24"/>
        </w:rPr>
        <w:t>Upon receipt by the Office of Higher Education, proposals will be reviewed to determine if all required materials are included and if the proposal responds to program requirements.  Incomplete, late, and/or proposals not responding to submission guidelines will not be judged.</w:t>
      </w:r>
    </w:p>
    <w:p w:rsidR="00A81187" w:rsidRDefault="00A81187" w:rsidP="00A81187">
      <w:pPr>
        <w:pStyle w:val="ListParagraph"/>
        <w:rPr>
          <w:rFonts w:ascii="Times New Roman" w:hAnsi="Times New Roman"/>
          <w:sz w:val="24"/>
          <w:szCs w:val="24"/>
        </w:rPr>
      </w:pPr>
      <w:r w:rsidRPr="00A81187">
        <w:rPr>
          <w:rFonts w:ascii="Times New Roman" w:hAnsi="Times New Roman"/>
          <w:sz w:val="24"/>
          <w:szCs w:val="24"/>
        </w:rPr>
        <w:t xml:space="preserve">Qualifying proposals will be </w:t>
      </w:r>
      <w:r w:rsidR="00FE310F" w:rsidRPr="00A81187">
        <w:rPr>
          <w:rFonts w:ascii="Times New Roman" w:hAnsi="Times New Roman"/>
          <w:sz w:val="24"/>
          <w:szCs w:val="24"/>
        </w:rPr>
        <w:t>reviewed,</w:t>
      </w:r>
      <w:r w:rsidRPr="00A81187">
        <w:rPr>
          <w:rFonts w:ascii="Times New Roman" w:hAnsi="Times New Roman"/>
          <w:sz w:val="24"/>
          <w:szCs w:val="24"/>
        </w:rPr>
        <w:t xml:space="preserve"> and recommendations made by a grant selection committee composed of representatives of institutions familiar with </w:t>
      </w:r>
      <w:r w:rsidR="00CE3661">
        <w:rPr>
          <w:rFonts w:ascii="Times New Roman" w:hAnsi="Times New Roman"/>
          <w:sz w:val="24"/>
          <w:szCs w:val="24"/>
        </w:rPr>
        <w:t>alternative teacher preparation</w:t>
      </w:r>
      <w:r w:rsidR="003B5434">
        <w:rPr>
          <w:rFonts w:ascii="Times New Roman" w:hAnsi="Times New Roman"/>
          <w:sz w:val="24"/>
          <w:szCs w:val="24"/>
        </w:rPr>
        <w:t xml:space="preserve"> programming</w:t>
      </w:r>
      <w:r w:rsidRPr="00A81187">
        <w:rPr>
          <w:rFonts w:ascii="Times New Roman" w:hAnsi="Times New Roman"/>
          <w:sz w:val="24"/>
          <w:szCs w:val="24"/>
        </w:rPr>
        <w:t xml:space="preserve"> </w:t>
      </w:r>
      <w:r w:rsidR="00CE3661">
        <w:rPr>
          <w:rFonts w:ascii="Times New Roman" w:hAnsi="Times New Roman"/>
          <w:sz w:val="24"/>
          <w:szCs w:val="24"/>
        </w:rPr>
        <w:t>teacher training</w:t>
      </w:r>
      <w:r w:rsidRPr="00A81187">
        <w:rPr>
          <w:rFonts w:ascii="Times New Roman" w:hAnsi="Times New Roman"/>
          <w:sz w:val="24"/>
          <w:szCs w:val="24"/>
        </w:rPr>
        <w:t xml:space="preserve"> and program development and others deemed appropriate by the Office of Higher Education.</w:t>
      </w:r>
    </w:p>
    <w:p w:rsidR="00D2048E" w:rsidRDefault="00D2048E" w:rsidP="00A81187">
      <w:pPr>
        <w:pStyle w:val="ListParagraph"/>
        <w:rPr>
          <w:rFonts w:ascii="Times New Roman" w:hAnsi="Times New Roman"/>
          <w:sz w:val="24"/>
          <w:szCs w:val="24"/>
        </w:rPr>
      </w:pPr>
    </w:p>
    <w:p w:rsidR="00BA7C08" w:rsidRPr="00F80EE7" w:rsidRDefault="00BA7C08" w:rsidP="00A81187">
      <w:pPr>
        <w:pStyle w:val="ListParagraph"/>
        <w:rPr>
          <w:rFonts w:ascii="Times New Roman" w:hAnsi="Times New Roman"/>
          <w:sz w:val="2"/>
          <w:szCs w:val="2"/>
        </w:rPr>
      </w:pPr>
    </w:p>
    <w:p w:rsidR="00BA7C08" w:rsidRPr="00BA7C08" w:rsidRDefault="00BA7C08" w:rsidP="00BA7C08">
      <w:pPr>
        <w:pStyle w:val="ListParagraph"/>
        <w:numPr>
          <w:ilvl w:val="0"/>
          <w:numId w:val="13"/>
        </w:numPr>
        <w:rPr>
          <w:rFonts w:ascii="Times New Roman" w:hAnsi="Times New Roman"/>
          <w:b/>
          <w:sz w:val="24"/>
          <w:szCs w:val="24"/>
          <w:u w:val="single"/>
        </w:rPr>
      </w:pPr>
      <w:r w:rsidRPr="00BA7C08">
        <w:rPr>
          <w:rFonts w:ascii="Times New Roman" w:hAnsi="Times New Roman"/>
          <w:b/>
          <w:sz w:val="24"/>
          <w:szCs w:val="24"/>
          <w:u w:val="single"/>
        </w:rPr>
        <w:t>G</w:t>
      </w:r>
      <w:r w:rsidR="00D24AAC">
        <w:rPr>
          <w:rFonts w:ascii="Times New Roman" w:hAnsi="Times New Roman"/>
          <w:b/>
          <w:sz w:val="24"/>
          <w:szCs w:val="24"/>
          <w:u w:val="single"/>
        </w:rPr>
        <w:t>RANT ADMINISTRATION REGULATIONS</w:t>
      </w:r>
    </w:p>
    <w:p w:rsidR="009A4AC3" w:rsidRPr="009A4AC3" w:rsidRDefault="009A4AC3" w:rsidP="009A4AC3">
      <w:pPr>
        <w:pStyle w:val="NoSpacing"/>
        <w:ind w:left="720"/>
        <w:rPr>
          <w:rFonts w:ascii="Times New Roman" w:hAnsi="Times New Roman"/>
          <w:sz w:val="12"/>
          <w:szCs w:val="12"/>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Grant Award Process</w:t>
      </w:r>
    </w:p>
    <w:p w:rsidR="009A4AC3" w:rsidRPr="00510035"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 xml:space="preserve">Grant contracts will be processed electronically through </w:t>
      </w:r>
      <w:r>
        <w:rPr>
          <w:rFonts w:ascii="Times New Roman" w:hAnsi="Times New Roman"/>
          <w:sz w:val="24"/>
          <w:szCs w:val="24"/>
        </w:rPr>
        <w:t>the Statewide Integrated Financial Tools (</w:t>
      </w:r>
      <w:r w:rsidRPr="00510035">
        <w:rPr>
          <w:rFonts w:ascii="Times New Roman" w:hAnsi="Times New Roman"/>
          <w:sz w:val="24"/>
          <w:szCs w:val="24"/>
        </w:rPr>
        <w:t>SWIFT</w:t>
      </w:r>
      <w:r>
        <w:rPr>
          <w:rFonts w:ascii="Times New Roman" w:hAnsi="Times New Roman"/>
          <w:sz w:val="24"/>
          <w:szCs w:val="24"/>
        </w:rPr>
        <w:t>)</w:t>
      </w:r>
      <w:r w:rsidRPr="00510035">
        <w:rPr>
          <w:rFonts w:ascii="Times New Roman" w:hAnsi="Times New Roman"/>
          <w:sz w:val="24"/>
          <w:szCs w:val="24"/>
        </w:rPr>
        <w:t>, the state’s accounting system, after approval of awards and acceptance of negotiated awards by the project director.</w:t>
      </w:r>
    </w:p>
    <w:p w:rsidR="009A4AC3" w:rsidRDefault="009A4AC3" w:rsidP="009A4AC3">
      <w:pPr>
        <w:pStyle w:val="NoSpacing"/>
        <w:ind w:left="720"/>
        <w:rPr>
          <w:rFonts w:ascii="Times New Roman" w:hAnsi="Times New Roman"/>
          <w:sz w:val="24"/>
          <w:szCs w:val="24"/>
        </w:rPr>
      </w:pPr>
    </w:p>
    <w:p w:rsidR="009A4AC3" w:rsidRDefault="009A4AC3" w:rsidP="009A4AC3">
      <w:pPr>
        <w:pStyle w:val="NoSpacing"/>
        <w:ind w:left="720"/>
        <w:rPr>
          <w:rFonts w:ascii="Times New Roman" w:hAnsi="Times New Roman"/>
          <w:sz w:val="24"/>
          <w:szCs w:val="24"/>
        </w:rPr>
      </w:pPr>
      <w:r w:rsidRPr="00510035">
        <w:rPr>
          <w:rFonts w:ascii="Times New Roman" w:hAnsi="Times New Roman"/>
          <w:sz w:val="24"/>
          <w:szCs w:val="24"/>
        </w:rPr>
        <w:t>Applicable Regulations</w:t>
      </w:r>
    </w:p>
    <w:p w:rsidR="009A4AC3"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Pr>
          <w:rFonts w:ascii="Times New Roman" w:hAnsi="Times New Roman"/>
          <w:sz w:val="24"/>
          <w:szCs w:val="24"/>
        </w:rPr>
        <w:t xml:space="preserve">All contracts will contain an audit clause indicating that the relevant records, documents, and accounting procedures and practices of the grantee are subject to examination by the grant contracting agency and either the legislative auditor or the state auditor, as appropriate, for a minimum of six years.   </w:t>
      </w:r>
    </w:p>
    <w:p w:rsidR="009A4AC3" w:rsidRPr="00510035"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Fiscal Procedures</w:t>
      </w:r>
    </w:p>
    <w:p w:rsidR="009A4AC3" w:rsidRPr="00510035"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 xml:space="preserve">All </w:t>
      </w:r>
      <w:r w:rsidR="00CE3661">
        <w:rPr>
          <w:rFonts w:ascii="Times New Roman" w:hAnsi="Times New Roman"/>
          <w:sz w:val="24"/>
          <w:szCs w:val="24"/>
        </w:rPr>
        <w:t>Alternative Teacher Preparation</w:t>
      </w:r>
      <w:r>
        <w:rPr>
          <w:rFonts w:ascii="Times New Roman" w:hAnsi="Times New Roman"/>
          <w:sz w:val="24"/>
          <w:szCs w:val="24"/>
        </w:rPr>
        <w:t xml:space="preserve"> Grant Program</w:t>
      </w:r>
      <w:r w:rsidRPr="00510035">
        <w:rPr>
          <w:rFonts w:ascii="Times New Roman" w:hAnsi="Times New Roman"/>
          <w:sz w:val="24"/>
          <w:szCs w:val="24"/>
        </w:rPr>
        <w:t xml:space="preserve"> funds should be assigned to individual accounts which can be rea</w:t>
      </w:r>
      <w:r>
        <w:rPr>
          <w:rFonts w:ascii="Times New Roman" w:hAnsi="Times New Roman"/>
          <w:sz w:val="24"/>
          <w:szCs w:val="24"/>
        </w:rPr>
        <w:t xml:space="preserve">dily identified and verified. </w:t>
      </w:r>
      <w:r w:rsidR="00472F5B">
        <w:rPr>
          <w:rFonts w:ascii="Times New Roman" w:hAnsi="Times New Roman"/>
          <w:sz w:val="24"/>
          <w:szCs w:val="24"/>
        </w:rPr>
        <w:t xml:space="preserve"> </w:t>
      </w:r>
      <w:r>
        <w:rPr>
          <w:rFonts w:ascii="Times New Roman" w:hAnsi="Times New Roman"/>
          <w:sz w:val="24"/>
          <w:szCs w:val="24"/>
        </w:rPr>
        <w:t>If</w:t>
      </w:r>
      <w:r w:rsidRPr="00510035">
        <w:rPr>
          <w:rFonts w:ascii="Times New Roman" w:hAnsi="Times New Roman"/>
          <w:sz w:val="24"/>
          <w:szCs w:val="24"/>
        </w:rPr>
        <w:t xml:space="preserve"> an </w:t>
      </w:r>
      <w:r w:rsidR="002B15C0">
        <w:rPr>
          <w:rFonts w:ascii="Times New Roman" w:hAnsi="Times New Roman"/>
          <w:sz w:val="24"/>
          <w:szCs w:val="24"/>
        </w:rPr>
        <w:t>organization</w:t>
      </w:r>
      <w:r w:rsidRPr="00510035">
        <w:rPr>
          <w:rFonts w:ascii="Times New Roman" w:hAnsi="Times New Roman"/>
          <w:sz w:val="24"/>
          <w:szCs w:val="24"/>
        </w:rPr>
        <w:t xml:space="preserve"> receives more than one grant, separate accounts should be established for each grant.  Onc</w:t>
      </w:r>
      <w:r>
        <w:rPr>
          <w:rFonts w:ascii="Times New Roman" w:hAnsi="Times New Roman"/>
          <w:sz w:val="24"/>
          <w:szCs w:val="24"/>
        </w:rPr>
        <w:t xml:space="preserve">e a grant contract has been fully executed, the </w:t>
      </w:r>
      <w:r w:rsidR="00472F5B">
        <w:rPr>
          <w:rFonts w:ascii="Times New Roman" w:hAnsi="Times New Roman"/>
          <w:sz w:val="24"/>
          <w:szCs w:val="24"/>
        </w:rPr>
        <w:t>first payment</w:t>
      </w:r>
      <w:r w:rsidRPr="00510035">
        <w:rPr>
          <w:rFonts w:ascii="Times New Roman" w:hAnsi="Times New Roman"/>
          <w:sz w:val="24"/>
          <w:szCs w:val="24"/>
        </w:rPr>
        <w:t xml:space="preserve"> will be made.</w:t>
      </w:r>
      <w:r>
        <w:rPr>
          <w:rFonts w:ascii="Times New Roman" w:hAnsi="Times New Roman"/>
          <w:sz w:val="24"/>
          <w:szCs w:val="24"/>
        </w:rPr>
        <w:t xml:space="preserve">  Submission of an </w:t>
      </w:r>
      <w:r w:rsidRPr="00510035">
        <w:rPr>
          <w:rFonts w:ascii="Times New Roman" w:hAnsi="Times New Roman"/>
          <w:sz w:val="24"/>
          <w:szCs w:val="24"/>
        </w:rPr>
        <w:t>interim narrativ</w:t>
      </w:r>
      <w:r>
        <w:rPr>
          <w:rFonts w:ascii="Times New Roman" w:hAnsi="Times New Roman"/>
          <w:sz w:val="24"/>
          <w:szCs w:val="24"/>
        </w:rPr>
        <w:t>e report and an interim statement of project</w:t>
      </w:r>
      <w:r w:rsidR="00204DF8">
        <w:rPr>
          <w:rFonts w:ascii="Times New Roman" w:hAnsi="Times New Roman"/>
          <w:sz w:val="24"/>
          <w:szCs w:val="24"/>
        </w:rPr>
        <w:t xml:space="preserve"> </w:t>
      </w:r>
      <w:r>
        <w:rPr>
          <w:rFonts w:ascii="Times New Roman" w:hAnsi="Times New Roman"/>
          <w:sz w:val="24"/>
          <w:szCs w:val="24"/>
        </w:rPr>
        <w:t>expenditure will be required.  F</w:t>
      </w:r>
      <w:r w:rsidRPr="00510035">
        <w:rPr>
          <w:rFonts w:ascii="Times New Roman" w:hAnsi="Times New Roman"/>
          <w:sz w:val="24"/>
          <w:szCs w:val="24"/>
        </w:rPr>
        <w:t>inal narrative and financial</w:t>
      </w:r>
      <w:r>
        <w:rPr>
          <w:rFonts w:ascii="Times New Roman" w:hAnsi="Times New Roman"/>
          <w:sz w:val="24"/>
          <w:szCs w:val="24"/>
        </w:rPr>
        <w:t xml:space="preserve"> reports must be</w:t>
      </w:r>
      <w:r w:rsidRPr="00510035">
        <w:rPr>
          <w:rFonts w:ascii="Times New Roman" w:hAnsi="Times New Roman"/>
          <w:sz w:val="24"/>
          <w:szCs w:val="24"/>
        </w:rPr>
        <w:t xml:space="preserve"> submitted and approved</w:t>
      </w:r>
      <w:r>
        <w:rPr>
          <w:rFonts w:ascii="Times New Roman" w:hAnsi="Times New Roman"/>
          <w:sz w:val="24"/>
          <w:szCs w:val="24"/>
        </w:rPr>
        <w:t xml:space="preserve"> prior to grant closeout</w:t>
      </w:r>
      <w:r w:rsidRPr="00510035">
        <w:rPr>
          <w:rFonts w:ascii="Times New Roman" w:hAnsi="Times New Roman"/>
          <w:sz w:val="24"/>
          <w:szCs w:val="24"/>
        </w:rPr>
        <w:t xml:space="preserve">.  Request to change project activities, project personnel, or to move funds between approved budget lines must be submitted </w:t>
      </w:r>
      <w:r w:rsidRPr="00510035">
        <w:rPr>
          <w:rFonts w:ascii="Times New Roman" w:hAnsi="Times New Roman"/>
          <w:sz w:val="24"/>
          <w:szCs w:val="24"/>
          <w:u w:val="single"/>
        </w:rPr>
        <w:t>in advance</w:t>
      </w:r>
      <w:r w:rsidRPr="00510035">
        <w:rPr>
          <w:rFonts w:ascii="Times New Roman" w:hAnsi="Times New Roman"/>
          <w:sz w:val="24"/>
          <w:szCs w:val="24"/>
        </w:rPr>
        <w:t>, with appropriate justification.  Unexpended funds must be returned to the Office of Higher Education.  Expenditures in excess of approved budget amounts will be the responsibility of the grant recipient.</w:t>
      </w:r>
    </w:p>
    <w:p w:rsidR="009A4AC3"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Final Reports</w:t>
      </w:r>
    </w:p>
    <w:p w:rsidR="009A4AC3" w:rsidRPr="00510035"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 xml:space="preserve">Each approved project must submit a final narrative and financial report within sixty (60) days of the conclusion of grant activities.  Program financial reports must be submitted from and signed by the office of the institution’s chief fiscal officer.  At a minimum, the final narrative report must include the </w:t>
      </w:r>
      <w:r>
        <w:rPr>
          <w:rFonts w:ascii="Times New Roman" w:hAnsi="Times New Roman"/>
          <w:sz w:val="24"/>
          <w:szCs w:val="24"/>
        </w:rPr>
        <w:t>reporting that documents how well the objectives of the research program have been met.</w:t>
      </w:r>
    </w:p>
    <w:p w:rsidR="009A4AC3" w:rsidRPr="00510035"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 xml:space="preserve">Copies of materials which resulted from the grant should be submitted along </w:t>
      </w:r>
      <w:r>
        <w:rPr>
          <w:rFonts w:ascii="Times New Roman" w:hAnsi="Times New Roman"/>
          <w:sz w:val="24"/>
          <w:szCs w:val="24"/>
        </w:rPr>
        <w:t>with the final narrative report or as materials are subsequently published.</w:t>
      </w:r>
    </w:p>
    <w:p w:rsidR="009A4AC3" w:rsidRDefault="009A4AC3" w:rsidP="009A4AC3">
      <w:pPr>
        <w:pStyle w:val="NoSpacing"/>
        <w:ind w:left="720"/>
        <w:rPr>
          <w:rFonts w:ascii="Times New Roman" w:hAnsi="Times New Roman"/>
          <w:sz w:val="24"/>
          <w:szCs w:val="24"/>
        </w:rPr>
      </w:pPr>
    </w:p>
    <w:p w:rsidR="009A4AC3" w:rsidRPr="00510035" w:rsidRDefault="009A4AC3" w:rsidP="009A4AC3">
      <w:pPr>
        <w:pStyle w:val="NoSpacing"/>
        <w:ind w:firstLine="720"/>
        <w:rPr>
          <w:rFonts w:ascii="Times New Roman" w:hAnsi="Times New Roman"/>
          <w:sz w:val="24"/>
          <w:szCs w:val="24"/>
        </w:rPr>
      </w:pPr>
      <w:r w:rsidRPr="00510035">
        <w:rPr>
          <w:rFonts w:ascii="Times New Roman" w:hAnsi="Times New Roman"/>
          <w:sz w:val="24"/>
          <w:szCs w:val="24"/>
        </w:rPr>
        <w:t>Attribution</w:t>
      </w:r>
    </w:p>
    <w:p w:rsidR="009A4AC3" w:rsidRPr="00510035"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Pr>
          <w:rFonts w:ascii="Times New Roman" w:hAnsi="Times New Roman"/>
          <w:sz w:val="24"/>
          <w:szCs w:val="24"/>
        </w:rPr>
        <w:t>Any p</w:t>
      </w:r>
      <w:r w:rsidRPr="00510035">
        <w:rPr>
          <w:rFonts w:ascii="Times New Roman" w:hAnsi="Times New Roman"/>
          <w:sz w:val="24"/>
          <w:szCs w:val="24"/>
        </w:rPr>
        <w:t>rogram material must bear the f</w:t>
      </w:r>
      <w:r>
        <w:rPr>
          <w:rFonts w:ascii="Times New Roman" w:hAnsi="Times New Roman"/>
          <w:sz w:val="24"/>
          <w:szCs w:val="24"/>
        </w:rPr>
        <w:t>ollowing acknowledgement</w:t>
      </w:r>
      <w:r w:rsidRPr="00510035">
        <w:rPr>
          <w:rFonts w:ascii="Times New Roman" w:hAnsi="Times New Roman"/>
          <w:sz w:val="24"/>
          <w:szCs w:val="24"/>
        </w:rPr>
        <w:t>:</w:t>
      </w:r>
    </w:p>
    <w:p w:rsidR="009A4AC3" w:rsidRPr="00510035" w:rsidRDefault="009A4AC3" w:rsidP="009A4AC3">
      <w:pPr>
        <w:pStyle w:val="NoSpacing"/>
        <w:ind w:left="720"/>
        <w:rPr>
          <w:rFonts w:ascii="Times New Roman" w:hAnsi="Times New Roman"/>
          <w:sz w:val="24"/>
          <w:szCs w:val="24"/>
        </w:rPr>
      </w:pPr>
    </w:p>
    <w:p w:rsidR="009A4AC3" w:rsidRDefault="009A4AC3" w:rsidP="009A4AC3">
      <w:pPr>
        <w:pStyle w:val="NoSpacing"/>
        <w:ind w:left="720"/>
        <w:rPr>
          <w:rFonts w:ascii="Times New Roman" w:hAnsi="Times New Roman"/>
          <w:sz w:val="24"/>
          <w:szCs w:val="24"/>
        </w:rPr>
      </w:pPr>
      <w:r w:rsidRPr="00510035">
        <w:rPr>
          <w:rFonts w:ascii="Times New Roman" w:hAnsi="Times New Roman"/>
          <w:i/>
          <w:sz w:val="24"/>
          <w:szCs w:val="24"/>
        </w:rPr>
        <w:t xml:space="preserve">“Funds for this project were provided </w:t>
      </w:r>
      <w:r>
        <w:rPr>
          <w:rFonts w:ascii="Times New Roman" w:hAnsi="Times New Roman"/>
          <w:i/>
          <w:sz w:val="24"/>
          <w:szCs w:val="24"/>
        </w:rPr>
        <w:t xml:space="preserve">by the State of Minnesota </w:t>
      </w:r>
      <w:r w:rsidR="002B1E5F">
        <w:rPr>
          <w:rFonts w:ascii="Times New Roman" w:hAnsi="Times New Roman"/>
          <w:i/>
          <w:sz w:val="24"/>
          <w:szCs w:val="24"/>
        </w:rPr>
        <w:t>Alternative Teacher Preparation</w:t>
      </w:r>
      <w:r>
        <w:rPr>
          <w:rFonts w:ascii="Times New Roman" w:hAnsi="Times New Roman"/>
          <w:i/>
          <w:sz w:val="24"/>
          <w:szCs w:val="24"/>
        </w:rPr>
        <w:t xml:space="preserve"> Grant Program </w:t>
      </w:r>
      <w:r w:rsidRPr="00510035">
        <w:rPr>
          <w:rFonts w:ascii="Times New Roman" w:hAnsi="Times New Roman"/>
          <w:i/>
          <w:sz w:val="24"/>
          <w:szCs w:val="24"/>
        </w:rPr>
        <w:t>administered by the Minnesot</w:t>
      </w:r>
      <w:r>
        <w:rPr>
          <w:rFonts w:ascii="Times New Roman" w:hAnsi="Times New Roman"/>
          <w:i/>
          <w:sz w:val="24"/>
          <w:szCs w:val="24"/>
        </w:rPr>
        <w:t>a Office of Higher Education.</w:t>
      </w:r>
      <w:r>
        <w:rPr>
          <w:rFonts w:ascii="Times New Roman" w:hAnsi="Times New Roman"/>
          <w:sz w:val="24"/>
          <w:szCs w:val="24"/>
        </w:rPr>
        <w:t>”</w:t>
      </w:r>
    </w:p>
    <w:p w:rsidR="009A4AC3" w:rsidRDefault="009A4AC3" w:rsidP="009A4AC3">
      <w:pPr>
        <w:pStyle w:val="NoSpacing"/>
        <w:ind w:left="720"/>
        <w:rPr>
          <w:rFonts w:ascii="Times New Roman" w:hAnsi="Times New Roman"/>
          <w:sz w:val="24"/>
          <w:szCs w:val="24"/>
        </w:rPr>
      </w:pPr>
    </w:p>
    <w:p w:rsidR="009A4AC3" w:rsidRPr="00510035" w:rsidRDefault="009A4AC3" w:rsidP="009A4AC3">
      <w:pPr>
        <w:pStyle w:val="NoSpacing"/>
        <w:ind w:left="720"/>
        <w:rPr>
          <w:rFonts w:ascii="Times New Roman" w:hAnsi="Times New Roman"/>
          <w:sz w:val="24"/>
          <w:szCs w:val="24"/>
        </w:rPr>
      </w:pPr>
      <w:r w:rsidRPr="00510035">
        <w:rPr>
          <w:rFonts w:ascii="Times New Roman" w:hAnsi="Times New Roman"/>
          <w:sz w:val="24"/>
          <w:szCs w:val="24"/>
        </w:rPr>
        <w:t>Ownership of Copyrights and Patents</w:t>
      </w:r>
    </w:p>
    <w:p w:rsidR="009A4AC3" w:rsidRPr="00510035" w:rsidRDefault="009A4AC3" w:rsidP="009A4AC3">
      <w:pPr>
        <w:pStyle w:val="NoSpacing"/>
        <w:ind w:left="720"/>
        <w:rPr>
          <w:rFonts w:ascii="Times New Roman" w:hAnsi="Times New Roman"/>
          <w:sz w:val="24"/>
          <w:szCs w:val="24"/>
        </w:rPr>
      </w:pPr>
    </w:p>
    <w:p w:rsidR="009A4AC3" w:rsidRDefault="009A4AC3" w:rsidP="009A4AC3">
      <w:pPr>
        <w:pStyle w:val="NoSpacing"/>
        <w:ind w:left="720"/>
        <w:rPr>
          <w:rFonts w:ascii="Times New Roman" w:hAnsi="Times New Roman"/>
          <w:sz w:val="24"/>
          <w:szCs w:val="24"/>
        </w:rPr>
      </w:pPr>
      <w:r w:rsidRPr="00510035">
        <w:rPr>
          <w:rFonts w:ascii="Times New Roman" w:hAnsi="Times New Roman"/>
          <w:sz w:val="24"/>
          <w:szCs w:val="24"/>
        </w:rPr>
        <w:t>Ownership of any copyrights, patents, or other proprietary interests that may result from grant activities, shall be governed by applicable federal and state regulations and local institutional/organizational policies.</w:t>
      </w:r>
    </w:p>
    <w:p w:rsidR="00154548" w:rsidRDefault="00154548" w:rsidP="009A4AC3">
      <w:pPr>
        <w:pStyle w:val="NoSpacing"/>
        <w:ind w:left="720"/>
        <w:rPr>
          <w:rFonts w:ascii="Times New Roman" w:hAnsi="Times New Roman"/>
          <w:sz w:val="24"/>
          <w:szCs w:val="24"/>
        </w:rPr>
      </w:pPr>
    </w:p>
    <w:p w:rsidR="00154548" w:rsidRPr="00154548" w:rsidRDefault="00154548" w:rsidP="009A4AC3">
      <w:pPr>
        <w:pStyle w:val="NoSpacing"/>
        <w:ind w:left="720"/>
        <w:rPr>
          <w:rFonts w:ascii="Times New Roman" w:hAnsi="Times New Roman"/>
          <w:sz w:val="24"/>
          <w:szCs w:val="24"/>
        </w:rPr>
      </w:pPr>
    </w:p>
    <w:p w:rsidR="00D2048E" w:rsidRPr="00154548" w:rsidRDefault="00D2048E" w:rsidP="009A4AC3">
      <w:pPr>
        <w:pStyle w:val="NoSpacing"/>
        <w:ind w:left="720"/>
        <w:rPr>
          <w:rFonts w:ascii="Times New Roman" w:hAnsi="Times New Roman"/>
          <w:sz w:val="24"/>
          <w:szCs w:val="24"/>
        </w:rPr>
      </w:pPr>
    </w:p>
    <w:p w:rsidR="00154548" w:rsidRPr="00154548" w:rsidRDefault="00154548" w:rsidP="00154548">
      <w:pPr>
        <w:ind w:left="720"/>
        <w:rPr>
          <w:rFonts w:ascii="Segoe UI" w:hAnsi="Segoe UI" w:cs="Segoe UI"/>
          <w:color w:val="212121"/>
          <w:sz w:val="23"/>
          <w:szCs w:val="23"/>
        </w:rPr>
      </w:pPr>
    </w:p>
    <w:p w:rsidR="009A4AC3" w:rsidRPr="00F80EE7" w:rsidRDefault="009A4AC3" w:rsidP="009A4AC3">
      <w:pPr>
        <w:pStyle w:val="NoSpacing"/>
        <w:ind w:left="720"/>
        <w:rPr>
          <w:rFonts w:ascii="Times New Roman" w:hAnsi="Times New Roman"/>
          <w:sz w:val="2"/>
          <w:szCs w:val="2"/>
        </w:rPr>
      </w:pPr>
    </w:p>
    <w:p w:rsidR="00060ECA" w:rsidRPr="00BC26F2" w:rsidRDefault="00060ECA" w:rsidP="00E504E3">
      <w:pPr>
        <w:pStyle w:val="NoSpacing"/>
        <w:numPr>
          <w:ilvl w:val="0"/>
          <w:numId w:val="13"/>
        </w:numPr>
        <w:rPr>
          <w:rFonts w:ascii="Times New Roman" w:hAnsi="Times New Roman"/>
          <w:b/>
          <w:sz w:val="24"/>
          <w:szCs w:val="24"/>
        </w:rPr>
      </w:pPr>
      <w:r w:rsidRPr="00BC26F2">
        <w:rPr>
          <w:rFonts w:ascii="Times New Roman" w:hAnsi="Times New Roman"/>
          <w:b/>
          <w:sz w:val="24"/>
          <w:szCs w:val="24"/>
          <w:u w:val="single"/>
        </w:rPr>
        <w:t>GRANT CLOSE-OUT, SUSPENSION, AND TERMINATION</w:t>
      </w:r>
    </w:p>
    <w:p w:rsidR="00060ECA" w:rsidRPr="00BC26F2" w:rsidRDefault="00060ECA" w:rsidP="00060ECA">
      <w:pPr>
        <w:pStyle w:val="NoSpacing"/>
        <w:rPr>
          <w:rFonts w:ascii="Times New Roman" w:hAnsi="Times New Roman"/>
          <w:sz w:val="24"/>
          <w:szCs w:val="24"/>
        </w:rPr>
      </w:pPr>
    </w:p>
    <w:p w:rsidR="00060ECA" w:rsidRPr="00BC26F2" w:rsidRDefault="00060ECA" w:rsidP="00060ECA">
      <w:pPr>
        <w:ind w:left="720"/>
        <w:rPr>
          <w:rFonts w:eastAsia="Calibri"/>
        </w:rPr>
      </w:pPr>
      <w:r w:rsidRPr="00BC26F2">
        <w:rPr>
          <w:rFonts w:eastAsia="Calibri"/>
          <w:b/>
        </w:rPr>
        <w:t>Close-out:</w:t>
      </w:r>
      <w:r w:rsidRPr="00BC26F2">
        <w:rPr>
          <w:rFonts w:eastAsia="Calibri"/>
        </w:rPr>
        <w:t xml:space="preserve">  Each grant shall be closed out as promptly as feasible after expiration or termination.  In closing out the grant, the following shall be observed:</w:t>
      </w:r>
    </w:p>
    <w:p w:rsidR="00060ECA" w:rsidRPr="00BC26F2" w:rsidRDefault="00060ECA" w:rsidP="00060ECA">
      <w:pPr>
        <w:rPr>
          <w:rFonts w:eastAsia="Calibri"/>
        </w:rPr>
      </w:pPr>
    </w:p>
    <w:p w:rsidR="00060ECA" w:rsidRPr="00BC26F2" w:rsidRDefault="00BC5DC3" w:rsidP="00060ECA">
      <w:pPr>
        <w:pStyle w:val="NoSpacing"/>
        <w:numPr>
          <w:ilvl w:val="0"/>
          <w:numId w:val="28"/>
        </w:numPr>
        <w:rPr>
          <w:rFonts w:ascii="Times New Roman" w:hAnsi="Times New Roman"/>
          <w:sz w:val="24"/>
          <w:szCs w:val="24"/>
        </w:rPr>
      </w:pPr>
      <w:r>
        <w:rPr>
          <w:rFonts w:ascii="Times New Roman" w:hAnsi="Times New Roman"/>
          <w:sz w:val="24"/>
          <w:szCs w:val="24"/>
        </w:rPr>
        <w:t xml:space="preserve">Upon request, </w:t>
      </w:r>
      <w:r w:rsidR="00060ECA" w:rsidRPr="00BC26F2">
        <w:rPr>
          <w:rFonts w:ascii="Times New Roman" w:hAnsi="Times New Roman"/>
          <w:sz w:val="24"/>
          <w:szCs w:val="24"/>
        </w:rPr>
        <w:t>OHE shall promptly pay the grant recipient for any allowable reimbursable costs not covered by previous payments.</w:t>
      </w:r>
    </w:p>
    <w:p w:rsidR="00060ECA" w:rsidRPr="00BC26F2" w:rsidRDefault="00060ECA" w:rsidP="00060ECA">
      <w:pPr>
        <w:pStyle w:val="NoSpacing"/>
        <w:numPr>
          <w:ilvl w:val="0"/>
          <w:numId w:val="28"/>
        </w:numPr>
        <w:rPr>
          <w:rFonts w:ascii="Times New Roman" w:hAnsi="Times New Roman"/>
          <w:sz w:val="24"/>
          <w:szCs w:val="24"/>
        </w:rPr>
      </w:pPr>
      <w:r w:rsidRPr="00BC26F2">
        <w:rPr>
          <w:rFonts w:ascii="Times New Roman" w:hAnsi="Times New Roman"/>
          <w:sz w:val="24"/>
          <w:szCs w:val="24"/>
        </w:rPr>
        <w:t>The grant recipient shall immediately refund the OHE any unobligated balance of cash advanced to the grant recipient.</w:t>
      </w:r>
    </w:p>
    <w:p w:rsidR="00060ECA" w:rsidRPr="00BC26F2" w:rsidRDefault="00060ECA" w:rsidP="00060ECA">
      <w:pPr>
        <w:pStyle w:val="NoSpacing"/>
        <w:numPr>
          <w:ilvl w:val="0"/>
          <w:numId w:val="28"/>
        </w:numPr>
        <w:rPr>
          <w:rFonts w:ascii="Times New Roman" w:hAnsi="Times New Roman"/>
          <w:sz w:val="24"/>
          <w:szCs w:val="24"/>
        </w:rPr>
      </w:pPr>
      <w:r w:rsidRPr="00BC26F2">
        <w:rPr>
          <w:rFonts w:ascii="Times New Roman" w:hAnsi="Times New Roman"/>
          <w:sz w:val="24"/>
          <w:szCs w:val="24"/>
        </w:rPr>
        <w:t>The grant recipient shall submit all financial, performance, evaluation and other reports required by the terms of the grant.</w:t>
      </w:r>
    </w:p>
    <w:p w:rsidR="00060ECA" w:rsidRPr="00BC26F2" w:rsidRDefault="00060ECA" w:rsidP="00060ECA">
      <w:pPr>
        <w:pStyle w:val="NoSpacing"/>
        <w:numPr>
          <w:ilvl w:val="0"/>
          <w:numId w:val="28"/>
        </w:numPr>
        <w:rPr>
          <w:rFonts w:ascii="Times New Roman" w:hAnsi="Times New Roman"/>
          <w:sz w:val="24"/>
          <w:szCs w:val="24"/>
        </w:rPr>
      </w:pPr>
      <w:r w:rsidRPr="00BC26F2">
        <w:rPr>
          <w:rFonts w:ascii="Times New Roman" w:hAnsi="Times New Roman"/>
          <w:sz w:val="24"/>
          <w:szCs w:val="24"/>
        </w:rPr>
        <w:t>The close-out of a grant does not affect the retention period for State and/or Federal rights of access to grant records.</w:t>
      </w:r>
    </w:p>
    <w:p w:rsidR="00060ECA" w:rsidRPr="00BC26F2" w:rsidRDefault="00060ECA" w:rsidP="00060ECA">
      <w:pPr>
        <w:pStyle w:val="NoSpacing"/>
        <w:ind w:left="720"/>
        <w:rPr>
          <w:rFonts w:ascii="Times New Roman" w:hAnsi="Times New Roman"/>
          <w:sz w:val="24"/>
          <w:szCs w:val="24"/>
        </w:rPr>
      </w:pPr>
    </w:p>
    <w:p w:rsidR="00060ECA" w:rsidRPr="00BC26F2" w:rsidRDefault="00060ECA" w:rsidP="00060ECA">
      <w:pPr>
        <w:ind w:left="720"/>
        <w:rPr>
          <w:rFonts w:eastAsia="Calibri"/>
        </w:rPr>
      </w:pPr>
      <w:r w:rsidRPr="00BC26F2">
        <w:rPr>
          <w:rFonts w:eastAsia="Calibri"/>
          <w:b/>
        </w:rPr>
        <w:t>Suspension:</w:t>
      </w:r>
      <w:r w:rsidRPr="00BC26F2">
        <w:rPr>
          <w:rFonts w:eastAsia="Calibri"/>
        </w:rPr>
        <w:t xml:space="preserve">  When a grant recipient has materially failed to comply with the terms of a grant, the OHE may, upon reasonable notice to the grant recipient, suspend the grant in whole or in part.  The notice of suspension will state the reason(s) for the suspension, any corrective action required of the grant recipient, and the effective date.  </w:t>
      </w:r>
    </w:p>
    <w:p w:rsidR="00060ECA" w:rsidRPr="00BC26F2" w:rsidRDefault="00060ECA" w:rsidP="00060ECA">
      <w:pPr>
        <w:ind w:left="720"/>
        <w:rPr>
          <w:rFonts w:eastAsia="Calibri"/>
        </w:rPr>
      </w:pPr>
    </w:p>
    <w:p w:rsidR="00060ECA" w:rsidRPr="00BC26F2" w:rsidRDefault="00060ECA" w:rsidP="00060ECA">
      <w:pPr>
        <w:ind w:left="720"/>
        <w:rPr>
          <w:rFonts w:eastAsia="Calibri"/>
        </w:rPr>
      </w:pPr>
      <w:r w:rsidRPr="00BC26F2">
        <w:rPr>
          <w:rFonts w:eastAsia="Calibri"/>
          <w:b/>
        </w:rPr>
        <w:t>Termination:</w:t>
      </w:r>
      <w:r w:rsidRPr="00BC26F2">
        <w:rPr>
          <w:rFonts w:eastAsia="Calibri"/>
        </w:rPr>
        <w:t xml:space="preserve">  The OHE may terminate any grant in whole, or in part, at any time before the date of expiration whenever the OHE determines that the grant recipient has materially failed to comply with the terms of the grant.  The OHE shall promptly notify the grant recipient in writing of the termination and the reason(s) for the termination, together with the effective date.</w:t>
      </w:r>
    </w:p>
    <w:p w:rsidR="00060ECA" w:rsidRPr="00BC26F2" w:rsidRDefault="00060ECA" w:rsidP="00060ECA">
      <w:pPr>
        <w:ind w:left="720"/>
        <w:rPr>
          <w:rFonts w:eastAsia="Calibri"/>
        </w:rPr>
      </w:pPr>
    </w:p>
    <w:p w:rsidR="00060ECA" w:rsidRPr="00BC26F2" w:rsidRDefault="00060ECA" w:rsidP="00060ECA">
      <w:pPr>
        <w:ind w:left="720"/>
        <w:rPr>
          <w:rFonts w:eastAsia="Calibri"/>
        </w:rPr>
      </w:pPr>
      <w:r w:rsidRPr="00BC26F2">
        <w:rPr>
          <w:rFonts w:eastAsia="Calibri"/>
        </w:rPr>
        <w:t xml:space="preserve">The grant recipient may terminate the grant in whole or in part upon written notification to the OHE, setting forth the reasons for such termination, the effective date and, in the case of partial termination, the portion to be terminated.  </w:t>
      </w:r>
    </w:p>
    <w:p w:rsidR="009A4AC3" w:rsidRDefault="009A4AC3" w:rsidP="009A4AC3">
      <w:pPr>
        <w:pStyle w:val="ListParagraph"/>
        <w:ind w:left="1080"/>
        <w:rPr>
          <w:rFonts w:ascii="Times New Roman" w:hAnsi="Times New Roman"/>
          <w:b/>
          <w:sz w:val="24"/>
          <w:szCs w:val="24"/>
          <w:u w:val="single"/>
        </w:rPr>
      </w:pPr>
    </w:p>
    <w:p w:rsidR="00A81187" w:rsidRPr="00CE3661" w:rsidRDefault="00A81187" w:rsidP="00E504E3">
      <w:pPr>
        <w:pStyle w:val="ListParagraph"/>
        <w:numPr>
          <w:ilvl w:val="0"/>
          <w:numId w:val="13"/>
        </w:numPr>
        <w:tabs>
          <w:tab w:val="left" w:pos="720"/>
        </w:tabs>
        <w:rPr>
          <w:rFonts w:ascii="Times New Roman" w:hAnsi="Times New Roman"/>
          <w:b/>
          <w:sz w:val="24"/>
          <w:szCs w:val="24"/>
          <w:u w:val="single"/>
        </w:rPr>
      </w:pPr>
      <w:r w:rsidRPr="00CE3661">
        <w:rPr>
          <w:rFonts w:ascii="Times New Roman" w:hAnsi="Times New Roman"/>
          <w:b/>
          <w:sz w:val="24"/>
          <w:szCs w:val="24"/>
          <w:u w:val="single"/>
        </w:rPr>
        <w:t>T</w:t>
      </w:r>
      <w:r w:rsidR="00D24AAC" w:rsidRPr="00CE3661">
        <w:rPr>
          <w:rFonts w:ascii="Times New Roman" w:hAnsi="Times New Roman"/>
          <w:b/>
          <w:sz w:val="24"/>
          <w:szCs w:val="24"/>
          <w:u w:val="single"/>
        </w:rPr>
        <w:t>IMELINE FOR PROPOSALS, AWARDS, AND FUNDED PROJECTS</w:t>
      </w:r>
    </w:p>
    <w:p w:rsidR="00CE3661" w:rsidRDefault="000F0F75" w:rsidP="00CE3661">
      <w:pPr>
        <w:ind w:left="720"/>
        <w:rPr>
          <w:sz w:val="22"/>
          <w:szCs w:val="22"/>
        </w:rPr>
      </w:pPr>
      <w:r>
        <w:t>March 5</w:t>
      </w:r>
      <w:r w:rsidR="00CE3661">
        <w:t>, 2018                               Request for Proposals available to applicants</w:t>
      </w:r>
    </w:p>
    <w:p w:rsidR="00CE3661" w:rsidRDefault="000F0F75" w:rsidP="00CE3661">
      <w:pPr>
        <w:ind w:left="720"/>
      </w:pPr>
      <w:r>
        <w:t>March 19</w:t>
      </w:r>
      <w:r w:rsidR="00CE3661">
        <w:t>, 2018                             Technical Assistance Session for interested applicants</w:t>
      </w:r>
    </w:p>
    <w:p w:rsidR="00CE3661" w:rsidRDefault="000F0F75" w:rsidP="00CE3661">
      <w:pPr>
        <w:ind w:left="720"/>
      </w:pPr>
      <w:r>
        <w:t>March 26</w:t>
      </w:r>
      <w:r w:rsidR="00CE3661">
        <w:t>, 2018                             Deadline for receipt of Intent to Submit forms</w:t>
      </w:r>
    </w:p>
    <w:p w:rsidR="00CE3661" w:rsidRDefault="000F0F75" w:rsidP="00CE3661">
      <w:pPr>
        <w:ind w:left="720"/>
        <w:rPr>
          <w:b/>
          <w:bCs/>
        </w:rPr>
      </w:pPr>
      <w:r>
        <w:rPr>
          <w:b/>
          <w:bCs/>
        </w:rPr>
        <w:t>April 6</w:t>
      </w:r>
      <w:r w:rsidR="00CE3661">
        <w:rPr>
          <w:b/>
          <w:bCs/>
        </w:rPr>
        <w:t>, 2018 (4:30 p.m.)             </w:t>
      </w:r>
      <w:r w:rsidR="00CE3661">
        <w:rPr>
          <w:b/>
          <w:bCs/>
          <w:u w:val="single"/>
        </w:rPr>
        <w:t>Deadline for receipt of proposal</w:t>
      </w:r>
      <w:r w:rsidR="00CE3661">
        <w:rPr>
          <w:b/>
          <w:bCs/>
        </w:rPr>
        <w:t xml:space="preserve">               </w:t>
      </w:r>
    </w:p>
    <w:p w:rsidR="00CE3661" w:rsidRDefault="000F0F75" w:rsidP="00CE3661">
      <w:pPr>
        <w:ind w:left="720"/>
      </w:pPr>
      <w:r>
        <w:t>May 14</w:t>
      </w:r>
      <w:r w:rsidR="00CE3661">
        <w:t>, 2018                                 Notification of recommended grant awards</w:t>
      </w:r>
    </w:p>
    <w:p w:rsidR="000F0F75" w:rsidRDefault="000F0F75" w:rsidP="00CE3661">
      <w:pPr>
        <w:ind w:left="720"/>
      </w:pPr>
    </w:p>
    <w:p w:rsidR="00CE3661" w:rsidRDefault="00CE3661" w:rsidP="000F0F75">
      <w:pPr>
        <w:ind w:left="720" w:firstLine="720"/>
      </w:pPr>
      <w:r>
        <w:t>Project period starts with date of contract encumbrance</w:t>
      </w:r>
      <w:r w:rsidR="00C36293">
        <w:t xml:space="preserve"> </w:t>
      </w:r>
    </w:p>
    <w:p w:rsidR="00BC26F2" w:rsidRDefault="00BC26F2" w:rsidP="00A81187">
      <w:pPr>
        <w:ind w:left="720"/>
      </w:pPr>
    </w:p>
    <w:p w:rsidR="00A81187" w:rsidRDefault="00A81187" w:rsidP="00A81187">
      <w:pPr>
        <w:ind w:left="720"/>
      </w:pPr>
      <w:r w:rsidRPr="00A81187">
        <w:t xml:space="preserve">Provide </w:t>
      </w:r>
      <w:r w:rsidRPr="00A81187">
        <w:rPr>
          <w:b/>
        </w:rPr>
        <w:t xml:space="preserve">one original and three copies </w:t>
      </w:r>
      <w:r w:rsidRPr="00A81187">
        <w:t>of the complete proposal, stapled in the upper left corner.  Do not place proposals in binders or covers.  Hand deliver or mail the complete set of proposals to:</w:t>
      </w:r>
    </w:p>
    <w:p w:rsidR="00BC26F2" w:rsidRPr="00A81187" w:rsidRDefault="00BC26F2" w:rsidP="00A81187">
      <w:pPr>
        <w:ind w:left="720"/>
      </w:pPr>
    </w:p>
    <w:p w:rsidR="00A81187" w:rsidRPr="00A81187" w:rsidRDefault="00CE3661" w:rsidP="00A81187">
      <w:pPr>
        <w:ind w:left="720"/>
        <w:jc w:val="center"/>
      </w:pPr>
      <w:r>
        <w:t>Nekey Oliver</w:t>
      </w:r>
      <w:r w:rsidR="007A32E1">
        <w:t xml:space="preserve">, </w:t>
      </w:r>
      <w:r>
        <w:t>Grants and Government Relations Manager</w:t>
      </w:r>
    </w:p>
    <w:p w:rsidR="00A81187" w:rsidRPr="00A81187" w:rsidRDefault="00A81187" w:rsidP="00A81187">
      <w:pPr>
        <w:ind w:left="720"/>
        <w:jc w:val="center"/>
      </w:pPr>
      <w:r w:rsidRPr="00A81187">
        <w:t>Minnesota Office of Higher Education</w:t>
      </w:r>
    </w:p>
    <w:p w:rsidR="00A81187" w:rsidRPr="00A81187" w:rsidRDefault="00A81187" w:rsidP="00A81187">
      <w:pPr>
        <w:ind w:left="720"/>
        <w:jc w:val="center"/>
      </w:pPr>
      <w:r w:rsidRPr="00A81187">
        <w:t>1450 Energy Park Drive, Suite 350</w:t>
      </w:r>
    </w:p>
    <w:p w:rsidR="00A81187" w:rsidRDefault="00A81187" w:rsidP="00A81187">
      <w:pPr>
        <w:ind w:left="720"/>
        <w:jc w:val="center"/>
      </w:pPr>
      <w:r w:rsidRPr="00A81187">
        <w:t>St. Paul, MN 55108-5227</w:t>
      </w:r>
    </w:p>
    <w:p w:rsidR="00103A7F" w:rsidRPr="00A81187" w:rsidRDefault="00103A7F" w:rsidP="00A81187">
      <w:pPr>
        <w:ind w:left="720"/>
        <w:jc w:val="center"/>
      </w:pPr>
    </w:p>
    <w:p w:rsidR="00A81187" w:rsidRDefault="00A81187" w:rsidP="00A81187">
      <w:pPr>
        <w:ind w:left="720"/>
      </w:pPr>
      <w:r w:rsidRPr="00A81187">
        <w:t>Proposals sent by U.S. mail should be sent with sufficient time to be processed an</w:t>
      </w:r>
      <w:r w:rsidR="00BC5DC3">
        <w:t>d arrive by the deadline.  The a</w:t>
      </w:r>
      <w:r w:rsidRPr="00A81187">
        <w:t>pplicant is responsible for making sure the proposals arrive on time.  Using a time-sensitive delivery service or hand delivery is recommended.</w:t>
      </w:r>
    </w:p>
    <w:p w:rsidR="00BC26F2" w:rsidRDefault="00BC26F2" w:rsidP="00A81187">
      <w:pPr>
        <w:ind w:left="720"/>
      </w:pPr>
    </w:p>
    <w:p w:rsidR="00A81187" w:rsidRDefault="00A81187" w:rsidP="00A81187">
      <w:pPr>
        <w:ind w:left="720"/>
      </w:pPr>
      <w:r w:rsidRPr="00A81187">
        <w:t xml:space="preserve">Note for hand-delivered proposals:  Directions to the Office of Higher Education can be found at: </w:t>
      </w:r>
      <w:hyperlink r:id="rId12" w:history="1">
        <w:r w:rsidRPr="00A81187">
          <w:rPr>
            <w:rStyle w:val="Hyperlink"/>
          </w:rPr>
          <w:t>http://www.ohe.state.mn.us/mPg.cfm?pageID=1847</w:t>
        </w:r>
      </w:hyperlink>
      <w:r w:rsidRPr="00A81187">
        <w:t>. Use of the building entrance on the north (by the flag poles) is required.</w:t>
      </w:r>
    </w:p>
    <w:p w:rsidR="0093781D" w:rsidRPr="00A81187" w:rsidRDefault="0093781D" w:rsidP="00A81187">
      <w:pPr>
        <w:ind w:left="720"/>
      </w:pPr>
    </w:p>
    <w:p w:rsidR="00A81187" w:rsidRDefault="00A81187" w:rsidP="00A81187">
      <w:pPr>
        <w:ind w:left="720"/>
        <w:rPr>
          <w:b/>
        </w:rPr>
      </w:pPr>
      <w:r w:rsidRPr="00A81187">
        <w:rPr>
          <w:b/>
        </w:rPr>
        <w:t xml:space="preserve">All proposals must arrive by 4:30 p.m., </w:t>
      </w:r>
      <w:r w:rsidR="007A32E1">
        <w:rPr>
          <w:b/>
        </w:rPr>
        <w:t>Friday,</w:t>
      </w:r>
      <w:r w:rsidR="004C6734">
        <w:rPr>
          <w:b/>
        </w:rPr>
        <w:t xml:space="preserve"> </w:t>
      </w:r>
      <w:r w:rsidR="000F0F75">
        <w:rPr>
          <w:b/>
        </w:rPr>
        <w:t>April 6</w:t>
      </w:r>
      <w:r w:rsidRPr="00A81187">
        <w:rPr>
          <w:b/>
        </w:rPr>
        <w:t>, 201</w:t>
      </w:r>
      <w:r w:rsidR="00CE3661">
        <w:rPr>
          <w:b/>
        </w:rPr>
        <w:t>8</w:t>
      </w:r>
      <w:r w:rsidRPr="00A81187">
        <w:rPr>
          <w:b/>
        </w:rPr>
        <w:t>.</w:t>
      </w:r>
    </w:p>
    <w:p w:rsidR="0093781D" w:rsidRPr="00A81187" w:rsidRDefault="0093781D" w:rsidP="00A81187">
      <w:pPr>
        <w:ind w:left="720"/>
        <w:rPr>
          <w:b/>
        </w:rPr>
      </w:pPr>
    </w:p>
    <w:p w:rsidR="00A81187" w:rsidRDefault="00A81187" w:rsidP="00A81187">
      <w:pPr>
        <w:ind w:left="720"/>
        <w:rPr>
          <w:b/>
        </w:rPr>
      </w:pPr>
      <w:r w:rsidRPr="00A81187">
        <w:rPr>
          <w:b/>
        </w:rPr>
        <w:t>Any proposal submitted late will not be accepted.</w:t>
      </w:r>
    </w:p>
    <w:p w:rsidR="0093781D" w:rsidRPr="00A81187" w:rsidRDefault="0093781D" w:rsidP="00A81187">
      <w:pPr>
        <w:ind w:left="720"/>
        <w:rPr>
          <w:b/>
        </w:rPr>
      </w:pPr>
    </w:p>
    <w:p w:rsidR="00A81187" w:rsidRPr="00A81187" w:rsidRDefault="00A81187" w:rsidP="00A81187">
      <w:pPr>
        <w:ind w:left="720"/>
        <w:rPr>
          <w:b/>
        </w:rPr>
      </w:pPr>
      <w:r w:rsidRPr="00A81187">
        <w:t xml:space="preserve">All proposals will be acknowledged upon receipt.  </w:t>
      </w:r>
      <w:r w:rsidRPr="00A81187">
        <w:rPr>
          <w:b/>
        </w:rPr>
        <w:t>Each late or ineligible applicant will be notified that their proposal will not be considered.</w:t>
      </w:r>
    </w:p>
    <w:p w:rsidR="000A11CE" w:rsidRPr="008C574E" w:rsidRDefault="006D33D2" w:rsidP="00B20857">
      <w:pPr>
        <w:pStyle w:val="NoSpacing"/>
      </w:pPr>
      <w:r>
        <w:br w:type="page"/>
      </w:r>
    </w:p>
    <w:p w:rsidR="00B20857" w:rsidRPr="008C574E" w:rsidRDefault="00B20857" w:rsidP="00B20857">
      <w:pPr>
        <w:tabs>
          <w:tab w:val="left" w:pos="1080"/>
        </w:tabs>
        <w:rPr>
          <w:sz w:val="22"/>
          <w:szCs w:val="22"/>
        </w:rPr>
      </w:pPr>
    </w:p>
    <w:p w:rsidR="00B20857" w:rsidRPr="008C574E" w:rsidRDefault="00B20857" w:rsidP="00B20857">
      <w:pPr>
        <w:tabs>
          <w:tab w:val="left" w:pos="1080"/>
        </w:tabs>
        <w:rPr>
          <w:sz w:val="22"/>
          <w:szCs w:val="22"/>
        </w:rPr>
      </w:pPr>
    </w:p>
    <w:p w:rsidR="00B20857" w:rsidRPr="008C574E"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D20BCC" w:rsidRDefault="00D20BCC"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Default="00B20857" w:rsidP="00B20857">
      <w:pPr>
        <w:tabs>
          <w:tab w:val="left" w:pos="1080"/>
        </w:tabs>
        <w:rPr>
          <w:sz w:val="22"/>
          <w:szCs w:val="22"/>
        </w:rPr>
      </w:pPr>
    </w:p>
    <w:p w:rsidR="00B20857" w:rsidRPr="00CA10C6" w:rsidRDefault="00B20857" w:rsidP="00B20857">
      <w:pPr>
        <w:jc w:val="center"/>
        <w:rPr>
          <w:b/>
        </w:rPr>
      </w:pPr>
      <w:r w:rsidRPr="00CA10C6">
        <w:rPr>
          <w:b/>
        </w:rPr>
        <w:t>APPENDIX A</w:t>
      </w:r>
    </w:p>
    <w:p w:rsidR="00B20857" w:rsidRPr="00CA10C6" w:rsidRDefault="00B20857" w:rsidP="00B20857">
      <w:pPr>
        <w:jc w:val="center"/>
        <w:rPr>
          <w:b/>
        </w:rPr>
      </w:pPr>
    </w:p>
    <w:p w:rsidR="00B20857" w:rsidRPr="00CA10C6" w:rsidRDefault="00B20857" w:rsidP="00B20857">
      <w:pPr>
        <w:jc w:val="center"/>
        <w:rPr>
          <w:b/>
        </w:rPr>
      </w:pPr>
      <w:r w:rsidRPr="00CA10C6">
        <w:rPr>
          <w:b/>
        </w:rPr>
        <w:t>COPY OF STATUTE</w:t>
      </w:r>
    </w:p>
    <w:p w:rsidR="00B20857" w:rsidRPr="008C574E" w:rsidRDefault="00B20857" w:rsidP="00B20857">
      <w:pPr>
        <w:jc w:val="center"/>
        <w:rPr>
          <w:b/>
          <w:sz w:val="22"/>
          <w:szCs w:val="22"/>
        </w:rPr>
      </w:pPr>
    </w:p>
    <w:p w:rsidR="00885B86" w:rsidRDefault="00D20BCC" w:rsidP="00D20BCC">
      <w:pPr>
        <w:tabs>
          <w:tab w:val="left" w:pos="1080"/>
        </w:tabs>
        <w:jc w:val="center"/>
        <w:rPr>
          <w:b/>
        </w:rPr>
      </w:pPr>
      <w:r>
        <w:rPr>
          <w:sz w:val="22"/>
          <w:szCs w:val="22"/>
        </w:rPr>
        <w:br w:type="page"/>
      </w:r>
      <w:r w:rsidR="007B4B26">
        <w:rPr>
          <w:b/>
        </w:rPr>
        <w:t>LAWS of MINNESOTA</w:t>
      </w:r>
    </w:p>
    <w:p w:rsidR="007B4B26" w:rsidRPr="00814C7D" w:rsidRDefault="007B4B26" w:rsidP="00D20BCC">
      <w:pPr>
        <w:tabs>
          <w:tab w:val="left" w:pos="1080"/>
        </w:tabs>
        <w:jc w:val="center"/>
        <w:rPr>
          <w:b/>
        </w:rPr>
      </w:pPr>
      <w:r>
        <w:rPr>
          <w:b/>
        </w:rPr>
        <w:t>2017 FIRST SPECIAL SESSION</w:t>
      </w:r>
    </w:p>
    <w:p w:rsidR="00885B86" w:rsidRDefault="00885B86" w:rsidP="00885B86">
      <w:pPr>
        <w:pStyle w:val="NoSpacing"/>
        <w:tabs>
          <w:tab w:val="left" w:pos="450"/>
          <w:tab w:val="left" w:pos="900"/>
        </w:tabs>
        <w:rPr>
          <w:rFonts w:ascii="Times New Roman" w:hAnsi="Times New Roman"/>
          <w:sz w:val="24"/>
          <w:szCs w:val="24"/>
        </w:rPr>
      </w:pPr>
    </w:p>
    <w:p w:rsidR="00885B86" w:rsidRDefault="00885B86" w:rsidP="00885B86">
      <w:pPr>
        <w:pStyle w:val="NoSpacing"/>
        <w:tabs>
          <w:tab w:val="left" w:pos="450"/>
          <w:tab w:val="left" w:pos="900"/>
        </w:tabs>
        <w:rPr>
          <w:rFonts w:ascii="Times New Roman" w:hAnsi="Times New Roman"/>
          <w:sz w:val="24"/>
          <w:szCs w:val="24"/>
        </w:rPr>
      </w:pPr>
    </w:p>
    <w:p w:rsidR="00885B86" w:rsidRPr="00814C7D" w:rsidRDefault="00A40971" w:rsidP="00885B86">
      <w:pPr>
        <w:pStyle w:val="NoSpacing"/>
        <w:tabs>
          <w:tab w:val="left" w:pos="360"/>
          <w:tab w:val="left" w:pos="720"/>
        </w:tabs>
        <w:rPr>
          <w:rFonts w:ascii="Times New Roman" w:hAnsi="Times New Roman"/>
          <w:b/>
          <w:u w:val="single"/>
        </w:rPr>
      </w:pPr>
      <w:r>
        <w:rPr>
          <w:rFonts w:ascii="Times New Roman" w:hAnsi="Times New Roman"/>
          <w:b/>
          <w:u w:val="single"/>
        </w:rPr>
        <w:t>CHAPTER 5</w:t>
      </w:r>
      <w:r w:rsidR="00814C7D" w:rsidRPr="00814C7D">
        <w:rPr>
          <w:rFonts w:ascii="Times New Roman" w:hAnsi="Times New Roman"/>
          <w:b/>
          <w:u w:val="single"/>
        </w:rPr>
        <w:t xml:space="preserve">, Article 1, </w:t>
      </w:r>
      <w:r w:rsidR="00885B86" w:rsidRPr="00814C7D">
        <w:rPr>
          <w:rFonts w:ascii="Times New Roman" w:hAnsi="Times New Roman"/>
          <w:b/>
          <w:u w:val="single"/>
        </w:rPr>
        <w:t>S</w:t>
      </w:r>
      <w:r w:rsidR="007B4B26">
        <w:rPr>
          <w:rFonts w:ascii="Times New Roman" w:hAnsi="Times New Roman"/>
          <w:b/>
          <w:u w:val="single"/>
        </w:rPr>
        <w:t>ec. 4</w:t>
      </w:r>
      <w:r w:rsidR="00730256" w:rsidRPr="00814C7D">
        <w:rPr>
          <w:rFonts w:ascii="Times New Roman" w:hAnsi="Times New Roman"/>
          <w:b/>
          <w:u w:val="single"/>
        </w:rPr>
        <w:t>4</w:t>
      </w:r>
      <w:r w:rsidR="00885B86" w:rsidRPr="00814C7D">
        <w:rPr>
          <w:rFonts w:ascii="Times New Roman" w:hAnsi="Times New Roman"/>
          <w:b/>
          <w:u w:val="single"/>
        </w:rPr>
        <w:t xml:space="preserve">. </w:t>
      </w:r>
      <w:r w:rsidR="007B4B26">
        <w:rPr>
          <w:rFonts w:ascii="Times New Roman" w:hAnsi="Times New Roman"/>
          <w:b/>
          <w:u w:val="single"/>
        </w:rPr>
        <w:t>Alternative Teacher Preparation Grant Program</w:t>
      </w:r>
    </w:p>
    <w:p w:rsidR="00885B86" w:rsidRPr="00135265" w:rsidRDefault="00885B86" w:rsidP="00885B86">
      <w:pPr>
        <w:pStyle w:val="NoSpacing"/>
        <w:tabs>
          <w:tab w:val="left" w:pos="360"/>
          <w:tab w:val="left" w:pos="720"/>
        </w:tabs>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Pr>
          <w:rFonts w:ascii="Times New Roman" w:hAnsi="Times New Roman"/>
          <w:u w:val="single"/>
        </w:rPr>
        <w:t>[</w:t>
      </w:r>
      <w:r w:rsidRPr="00A40971">
        <w:rPr>
          <w:rFonts w:ascii="Times New Roman" w:hAnsi="Times New Roman"/>
          <w:u w:val="single"/>
        </w:rPr>
        <w:t xml:space="preserve">136A.1276] ALTERNATIVE TEACHER PREPARATION GRANT PROGRAM.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Subdivision 1.  Definitions.  (a) For purposes of this section, the following terms have the meanings given them.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(b) "Alternative teacher preparation program" means an alternative teacher preparation program under section 122A.245, subdivision 2, or an experimental teacher preparation program under section 122A.09, subdivision 10.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(c) "Commissioner" means the commissioner of the Office of Higher Education.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(d) "Program" means a teacher preparation curriculum leading to specific licensure areas.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(e) "Shortage area" means: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(1) licensure fields and economic development regions reported by the commissioner of education as experiencing a teacher shortage; and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(2) economic development regions where there is a shortage of licensed teachers who reflect the racial or ethnic diversity of students in the region.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(f) "Unit" means an institution or defined subdivision of the institution that has primary responsibility for overseeing and delivering teacher preparation programs.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Subd. 2.  Establishment; eligibility.  (a) The commissioner, in consultation with the Board of Teaching, must establish and administer a program annually awarding grants to eligible alternative teacher preparation programs consistent with this section.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(b) To be eligible to receive a grant, an alternative teacher preparation program must certify that it: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(1) is working to fill Minnesota's teacher shortage areas; and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(2) is a school district, charter school, or nonprofit corporation organized under chapter 317A or under section 501(c)(3) of the Internal Revenue Code of 1986 for an education-related purpose that has been operating continuously for at least three years in Minnesota or any other state.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(c) The commissioner must give priority to applicants based in Minnesota when awarding grants under this section.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Subd. 3.  Use of grants.  (a) An alternative teacher preparation program receiving a grant under this section must use the grant to: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(1) establish initial unit approval to become an alternative teacher preparation program;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(2) expand alternative teacher preparation programs by expanding program approval to other licensure areas identified as shortage areas by the commissioner of education;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(3) recruit, select, and train teachers who reflect the racial or ethnic diversity of students in Minnesota; or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(4) establish professional development programs for teachers who have obtained teaching licenses through alternative teacher preparation programs.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An alternative teacher preparation program may expend grant funds on regional management and operations, development, and central support services, including financial support and support for technology and human services.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(b) An alternative teacher preparation program may use grant funds awarded under this section as a match for nonstate funds, subject to paragraph (a).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(c) Appropriations made to this program do not cancel and are available until expended.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Subd. 4.  Report.  An alternative teacher preparation program receiving a grant under this section must submit a report to the commissioner and the Board of Teaching on the grantee's ability to fill teacher shortage areas and positively impact student achievement where data are available and do not identify individual teachers. A grant recipient must submit the report required under this subdivision by January 31, 2018, and each even-numbered year thereafter. The report must include disaggregated data regarding: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 </w:t>
      </w: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(1) the racial and ethnic diversity of teachers and teacher candidates licensed through the program; and </w:t>
      </w:r>
    </w:p>
    <w:p w:rsidR="00A40971" w:rsidRPr="00A40971" w:rsidRDefault="00A40971" w:rsidP="00A40971">
      <w:pPr>
        <w:pStyle w:val="NoSpacing"/>
        <w:tabs>
          <w:tab w:val="left" w:pos="360"/>
          <w:tab w:val="left" w:pos="720"/>
        </w:tabs>
        <w:ind w:left="720"/>
        <w:rPr>
          <w:rFonts w:ascii="Times New Roman" w:hAnsi="Times New Roman"/>
          <w:u w:val="single"/>
        </w:rPr>
      </w:pPr>
    </w:p>
    <w:p w:rsidR="00A40971" w:rsidRPr="00A40971" w:rsidRDefault="00A40971" w:rsidP="00A40971">
      <w:pPr>
        <w:pStyle w:val="NoSpacing"/>
        <w:tabs>
          <w:tab w:val="left" w:pos="360"/>
          <w:tab w:val="left" w:pos="720"/>
        </w:tabs>
        <w:ind w:left="720"/>
        <w:rPr>
          <w:rFonts w:ascii="Times New Roman" w:hAnsi="Times New Roman"/>
          <w:u w:val="single"/>
        </w:rPr>
      </w:pPr>
      <w:r w:rsidRPr="00A40971">
        <w:rPr>
          <w:rFonts w:ascii="Times New Roman" w:hAnsi="Times New Roman"/>
          <w:u w:val="single"/>
        </w:rPr>
        <w:t xml:space="preserve">(2) program participant placement. </w:t>
      </w:r>
    </w:p>
    <w:p w:rsidR="00A40971" w:rsidRPr="00A40971" w:rsidRDefault="00A40971" w:rsidP="00A40971">
      <w:pPr>
        <w:pStyle w:val="NoSpacing"/>
        <w:tabs>
          <w:tab w:val="left" w:pos="360"/>
          <w:tab w:val="left" w:pos="720"/>
        </w:tabs>
        <w:ind w:left="720"/>
        <w:rPr>
          <w:rFonts w:ascii="Times New Roman" w:hAnsi="Times New Roman"/>
          <w:u w:val="single"/>
        </w:rPr>
      </w:pPr>
    </w:p>
    <w:p w:rsidR="00730256" w:rsidRDefault="00A40971" w:rsidP="00A40971">
      <w:pPr>
        <w:pStyle w:val="NoSpacing"/>
        <w:tabs>
          <w:tab w:val="left" w:pos="360"/>
          <w:tab w:val="left" w:pos="720"/>
        </w:tabs>
        <w:ind w:left="720"/>
        <w:rPr>
          <w:rFonts w:ascii="Times New Roman" w:hAnsi="Times New Roman"/>
        </w:rPr>
      </w:pPr>
      <w:r w:rsidRPr="00A40971">
        <w:rPr>
          <w:rFonts w:ascii="Times New Roman" w:hAnsi="Times New Roman"/>
          <w:u w:val="single"/>
        </w:rPr>
        <w:t>EFFECTIVE DATE.  This section is effective for revenue in fiscal year 2018 and later.</w:t>
      </w:r>
    </w:p>
    <w:p w:rsidR="007B4B26" w:rsidRDefault="007B4B26" w:rsidP="007B4B26">
      <w:pPr>
        <w:pStyle w:val="Default"/>
      </w:pPr>
    </w:p>
    <w:p w:rsidR="007B4B26" w:rsidRDefault="007B4B26" w:rsidP="007B4B26">
      <w:pPr>
        <w:pStyle w:val="NoSpacing"/>
        <w:tabs>
          <w:tab w:val="left" w:pos="360"/>
          <w:tab w:val="left" w:pos="720"/>
        </w:tabs>
        <w:rPr>
          <w:rFonts w:ascii="Times New Roman" w:eastAsia="Times New Roman" w:hAnsi="Times New Roman"/>
          <w:color w:val="000000"/>
          <w:sz w:val="24"/>
          <w:szCs w:val="24"/>
        </w:rPr>
      </w:pPr>
    </w:p>
    <w:p w:rsidR="00BD5331" w:rsidRPr="007B4B26" w:rsidRDefault="00885B86" w:rsidP="007B4B26">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rPr>
          <w:u w:val="single"/>
        </w:rPr>
      </w:pPr>
      <w:r w:rsidRPr="007B4B26">
        <w:rPr>
          <w:u w:val="single"/>
        </w:rPr>
        <w:br w:type="page"/>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P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192399" w:rsidRDefault="00192399"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F4523F" w:rsidRDefault="00F4523F"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D20BCC" w:rsidRPr="00192399" w:rsidRDefault="00D20BCC"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BD5331" w:rsidRPr="007E1DD8"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r w:rsidRPr="007E1DD8">
        <w:rPr>
          <w:b/>
        </w:rPr>
        <w:t xml:space="preserve">APPENDIX </w:t>
      </w:r>
      <w:r w:rsidR="00084C98">
        <w:rPr>
          <w:b/>
        </w:rPr>
        <w:t>B</w:t>
      </w:r>
    </w:p>
    <w:p w:rsidR="00BD5331" w:rsidRPr="007E1DD8"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r w:rsidRPr="007E1DD8">
        <w:rPr>
          <w:b/>
        </w:rPr>
        <w:t>INTENT TO SUBMIT PROPOSAL FORM</w:t>
      </w:r>
    </w:p>
    <w:p w:rsidR="00BD5331" w:rsidRDefault="00D20BCC"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sz w:val="22"/>
        </w:rPr>
      </w:pPr>
      <w:r>
        <w:br w:type="page"/>
      </w:r>
      <w:r w:rsidR="00BD5331">
        <w:rPr>
          <w:b/>
          <w:sz w:val="22"/>
        </w:rPr>
        <w:t>Intent to Submit Proposal Form for</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sz w:val="22"/>
        </w:rPr>
      </w:pPr>
    </w:p>
    <w:p w:rsidR="00BD5331" w:rsidRDefault="005350DB"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sz w:val="22"/>
        </w:rPr>
      </w:pPr>
      <w:r>
        <w:rPr>
          <w:b/>
          <w:sz w:val="26"/>
        </w:rPr>
        <w:t>ALTERNATIVE TEACHER PREPARATION</w:t>
      </w:r>
      <w:r w:rsidR="00044DB8">
        <w:rPr>
          <w:b/>
          <w:sz w:val="26"/>
        </w:rPr>
        <w:t xml:space="preserve"> GRANT</w:t>
      </w:r>
      <w:r w:rsidR="00BD5331">
        <w:rPr>
          <w:b/>
          <w:sz w:val="26"/>
        </w:rPr>
        <w:t xml:space="preserve"> PROGRAM</w:t>
      </w:r>
    </w:p>
    <w:p w:rsidR="00BD5331" w:rsidRPr="007E1DD8"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r w:rsidRPr="007E1DD8">
        <w:rPr>
          <w:b/>
        </w:rPr>
        <w:t>20</w:t>
      </w:r>
      <w:r w:rsidR="00435250">
        <w:rPr>
          <w:b/>
        </w:rPr>
        <w:t>1</w:t>
      </w:r>
      <w:r w:rsidR="00730256">
        <w:rPr>
          <w:b/>
        </w:rPr>
        <w:t>8</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sz w:val="22"/>
        </w:rPr>
        <w:t>Project Director ______________________________________________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p>
    <w:p w:rsidR="00BD5331" w:rsidRDefault="002B15C0"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sz w:val="22"/>
        </w:rPr>
        <w:t>Organization</w:t>
      </w:r>
      <w:r w:rsidR="00BD5331">
        <w:rPr>
          <w:sz w:val="22"/>
        </w:rPr>
        <w:t xml:space="preserve"> _</w:t>
      </w:r>
      <w:r w:rsidR="00044DB8">
        <w:rPr>
          <w:sz w:val="22"/>
        </w:rPr>
        <w:t>___________</w:t>
      </w:r>
      <w:r w:rsidR="00BD5331">
        <w:rPr>
          <w:sz w:val="22"/>
        </w:rPr>
        <w:t>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sz w:val="22"/>
        </w:rPr>
        <w:t>Address _____________________________________________________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sz w:val="22"/>
        </w:rPr>
        <w:tab/>
        <w:t xml:space="preserve"> _____________________________________________________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sz w:val="22"/>
        </w:rPr>
        <w:tab/>
        <w:t xml:space="preserve"> _____________________________________________________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sz w:val="22"/>
        </w:rPr>
        <w:tab/>
        <w:t xml:space="preserve"> _____________________________________________________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rPr>
          <w:sz w:val="22"/>
        </w:rPr>
      </w:pPr>
      <w:r>
        <w:rPr>
          <w:i/>
          <w:sz w:val="22"/>
        </w:rPr>
        <w:t>Title of Project _______________________________________________</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 xml:space="preserve">Please return this form by </w:t>
      </w:r>
      <w:r w:rsidR="00274B53">
        <w:rPr>
          <w:i/>
          <w:sz w:val="22"/>
        </w:rPr>
        <w:t>March 26</w:t>
      </w:r>
      <w:r>
        <w:rPr>
          <w:i/>
          <w:sz w:val="22"/>
        </w:rPr>
        <w:t>, 20</w:t>
      </w:r>
      <w:r w:rsidR="00435250">
        <w:rPr>
          <w:i/>
          <w:sz w:val="22"/>
        </w:rPr>
        <w:t>1</w:t>
      </w:r>
      <w:r w:rsidR="00103A7F">
        <w:rPr>
          <w:i/>
          <w:sz w:val="22"/>
        </w:rPr>
        <w:t>8</w:t>
      </w:r>
      <w:r>
        <w:rPr>
          <w:i/>
          <w:sz w:val="22"/>
        </w:rPr>
        <w:t xml:space="preserve"> to:</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BD5331" w:rsidRDefault="00103A7F"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Nekey Oliver</w:t>
      </w:r>
    </w:p>
    <w:p w:rsidR="00BD5331" w:rsidRDefault="00103A7F"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Alternative Teacher Preparation</w:t>
      </w:r>
      <w:r w:rsidR="00551F9B">
        <w:rPr>
          <w:i/>
          <w:sz w:val="22"/>
        </w:rPr>
        <w:t xml:space="preserve"> Grant Program</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Office of Higher Education</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1450 Energy Park Drive, Suite 350</w:t>
      </w: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St. Paul, MN  55108-5227</w:t>
      </w:r>
    </w:p>
    <w:p w:rsidR="00F06CB5" w:rsidRDefault="00F06CB5"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Fax</w:t>
      </w:r>
      <w:r w:rsidR="00FE310F">
        <w:rPr>
          <w:i/>
          <w:sz w:val="22"/>
        </w:rPr>
        <w:t>: (</w:t>
      </w:r>
      <w:r>
        <w:rPr>
          <w:i/>
          <w:sz w:val="22"/>
        </w:rPr>
        <w:t>651) 642-0675</w:t>
      </w:r>
    </w:p>
    <w:p w:rsidR="00F06CB5" w:rsidRDefault="0015071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r>
        <w:rPr>
          <w:i/>
          <w:sz w:val="22"/>
        </w:rPr>
        <w:t xml:space="preserve">E-mail:  </w:t>
      </w:r>
      <w:r w:rsidR="00103A7F">
        <w:rPr>
          <w:i/>
          <w:sz w:val="22"/>
        </w:rPr>
        <w:t>nekey.oliver</w:t>
      </w:r>
      <w:r>
        <w:rPr>
          <w:i/>
          <w:sz w:val="22"/>
        </w:rPr>
        <w:t>@state.mn.us</w:t>
      </w:r>
    </w:p>
    <w:p w:rsidR="00150711" w:rsidRDefault="0015071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F06CB5" w:rsidRDefault="00F06CB5"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F06CB5" w:rsidRDefault="00F06CB5"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F06CB5" w:rsidRDefault="00F06CB5"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385E70" w:rsidRDefault="00385E70"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F06CB5" w:rsidRDefault="00F06CB5" w:rsidP="00F06CB5">
      <w:pPr>
        <w:widowControl w:val="0"/>
        <w:jc w:val="center"/>
      </w:pPr>
      <w:r>
        <w:t xml:space="preserve">This form may be </w:t>
      </w:r>
      <w:r w:rsidR="00150711">
        <w:t xml:space="preserve">e-mailed, </w:t>
      </w:r>
      <w:r>
        <w:t>mailed</w:t>
      </w:r>
      <w:r w:rsidR="00150711">
        <w:t>,</w:t>
      </w:r>
      <w:r>
        <w:t xml:space="preserve"> or faxed.</w:t>
      </w:r>
    </w:p>
    <w:p w:rsidR="00F06CB5" w:rsidRDefault="00F06CB5" w:rsidP="00F06CB5">
      <w:pPr>
        <w:widowControl w:val="0"/>
        <w:jc w:val="center"/>
      </w:pPr>
    </w:p>
    <w:p w:rsidR="00F06CB5" w:rsidRDefault="00F06CB5"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B64A8F" w:rsidRDefault="00B64A8F"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sz w:val="22"/>
        </w:rPr>
      </w:pPr>
      <w:r>
        <w:rPr>
          <w:i/>
          <w:sz w:val="22"/>
        </w:rPr>
        <w:t>5</w:t>
      </w:r>
    </w:p>
    <w:p w:rsidR="00BD5331" w:rsidRDefault="00BD5331"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1A6BD7" w:rsidRDefault="001A6BD7"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BD5331" w:rsidRDefault="00BD5331" w:rsidP="00BD5331">
      <w:pPr>
        <w:widowControl w:val="0"/>
        <w:jc w:val="center"/>
      </w:pPr>
    </w:p>
    <w:p w:rsidR="00D20BCC" w:rsidRDefault="00D20BCC" w:rsidP="00BD5331">
      <w:pPr>
        <w:widowControl w:val="0"/>
        <w:jc w:val="center"/>
      </w:pPr>
    </w:p>
    <w:p w:rsidR="00BD5331" w:rsidRPr="007E1DD8" w:rsidRDefault="00084C98"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r>
        <w:rPr>
          <w:b/>
        </w:rPr>
        <w:t>APPENDIX C</w:t>
      </w:r>
    </w:p>
    <w:p w:rsidR="00BD5331" w:rsidRPr="007E1DD8"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jc w:val="center"/>
      </w:pPr>
      <w:r>
        <w:rPr>
          <w:b/>
        </w:rPr>
        <w:t>PROPOSAL COVER SHEET</w:t>
      </w:r>
    </w:p>
    <w:p w:rsidR="00044DB8" w:rsidRPr="00D20BCC" w:rsidRDefault="00BD5331" w:rsidP="00044DB8">
      <w:pPr>
        <w:widowControl w:val="0"/>
        <w:jc w:val="right"/>
        <w:rPr>
          <w:sz w:val="2"/>
          <w:szCs w:val="2"/>
        </w:rPr>
      </w:pPr>
      <w:r>
        <w:t xml:space="preserve"> </w:t>
      </w:r>
      <w:r>
        <w:br w:type="page"/>
      </w:r>
    </w:p>
    <w:p w:rsidR="00044DB8" w:rsidRDefault="00044DB8" w:rsidP="00BD5331">
      <w:pPr>
        <w:widowControl w:val="0"/>
        <w:jc w:val="center"/>
      </w:pPr>
    </w:p>
    <w:p w:rsidR="00BD5331" w:rsidRDefault="00BD5331" w:rsidP="00BD5331">
      <w:pPr>
        <w:widowControl w:val="0"/>
        <w:jc w:val="center"/>
        <w:rPr>
          <w:b/>
          <w:sz w:val="26"/>
        </w:rPr>
      </w:pPr>
      <w:r>
        <w:fldChar w:fldCharType="begin"/>
      </w:r>
      <w:r>
        <w:instrText xml:space="preserve"> SEQ CHAPTER \h \r 1</w:instrText>
      </w:r>
      <w:r>
        <w:fldChar w:fldCharType="end"/>
      </w:r>
      <w:r>
        <w:rPr>
          <w:b/>
          <w:sz w:val="26"/>
        </w:rPr>
        <w:t>OFFICE OF HIGHER EDUCATION</w:t>
      </w:r>
    </w:p>
    <w:p w:rsidR="00BD5331" w:rsidRDefault="00103A7F"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Pr>
          <w:b/>
          <w:sz w:val="26"/>
        </w:rPr>
        <w:t>ALTERNATIVE TEACHER PREPARATION GRANT PROGRAM</w:t>
      </w:r>
    </w:p>
    <w:p w:rsidR="00BD5331" w:rsidRDefault="00044DB8"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6"/>
        </w:rPr>
        <w:t xml:space="preserve">FISCAL YEAR </w:t>
      </w:r>
      <w:r w:rsidR="006E3BF7">
        <w:rPr>
          <w:b/>
          <w:sz w:val="26"/>
        </w:rPr>
        <w:t>201</w:t>
      </w:r>
      <w:r w:rsidR="00730256">
        <w:rPr>
          <w:b/>
          <w:sz w:val="26"/>
        </w:rPr>
        <w:t>8</w:t>
      </w:r>
      <w:r w:rsidR="006E3BF7">
        <w:rPr>
          <w:b/>
          <w:sz w:val="26"/>
        </w:rPr>
        <w:t xml:space="preserve"> </w:t>
      </w:r>
      <w:r w:rsidR="00BD5331">
        <w:rPr>
          <w:b/>
          <w:sz w:val="26"/>
        </w:rPr>
        <w:t>PROPOSAL COVER SHEET</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PROJECT TITLE __________________________________________________</w:t>
      </w:r>
      <w:r w:rsidR="00BD167D">
        <w:rPr>
          <w:sz w:val="22"/>
        </w:rPr>
        <w:t>________________</w:t>
      </w:r>
      <w:r>
        <w:rPr>
          <w:sz w:val="22"/>
        </w:rPr>
        <w:t>__________</w:t>
      </w:r>
      <w:r w:rsidR="00BD167D">
        <w:rPr>
          <w:sz w:val="22"/>
        </w:rPr>
        <w:t>_</w:t>
      </w:r>
      <w:r>
        <w:rPr>
          <w:sz w:val="22"/>
        </w:rPr>
        <w:t>___</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APPLICANT </w:t>
      </w:r>
      <w:r w:rsidR="002B15C0">
        <w:rPr>
          <w:sz w:val="22"/>
        </w:rPr>
        <w:t>ORGANIZATION</w:t>
      </w:r>
      <w:r>
        <w:rPr>
          <w:sz w:val="22"/>
        </w:rPr>
        <w:t>___________________________________________________</w:t>
      </w:r>
      <w:r w:rsidR="00BD167D">
        <w:rPr>
          <w:sz w:val="22"/>
        </w:rPr>
        <w:t>________________</w:t>
      </w:r>
      <w:r>
        <w:rPr>
          <w:sz w:val="22"/>
        </w:rPr>
        <w:t>___</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rPr>
        <w:t>ADDRESS ___________________________________________________________________</w:t>
      </w:r>
      <w:r w:rsidR="00BD167D">
        <w:rPr>
          <w:sz w:val="22"/>
        </w:rPr>
        <w:t>________________</w:t>
      </w:r>
      <w:r>
        <w:rPr>
          <w:sz w:val="22"/>
        </w:rPr>
        <w:t>__</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rPr>
        <w:tab/>
      </w:r>
      <w:r>
        <w:rPr>
          <w:sz w:val="22"/>
        </w:rPr>
        <w:tab/>
      </w:r>
      <w:r w:rsidR="00FE2DA6">
        <w:rPr>
          <w:sz w:val="22"/>
        </w:rPr>
        <w:t xml:space="preserve">  </w:t>
      </w:r>
      <w:r>
        <w:rPr>
          <w:sz w:val="22"/>
        </w:rPr>
        <w:t xml:space="preserve"> __________________________________________________________________</w:t>
      </w:r>
      <w:r w:rsidR="00BD167D">
        <w:rPr>
          <w:sz w:val="22"/>
        </w:rPr>
        <w:t>________________</w:t>
      </w:r>
      <w:r>
        <w:rPr>
          <w:sz w:val="22"/>
        </w:rPr>
        <w:t>___</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E2DA6">
        <w:rPr>
          <w:sz w:val="22"/>
        </w:rPr>
        <w:t xml:space="preserve">  </w:t>
      </w:r>
      <w:r>
        <w:rPr>
          <w:sz w:val="22"/>
        </w:rPr>
        <w:t xml:space="preserve"> ____________________________________________________________________</w:t>
      </w:r>
      <w:r w:rsidR="00BD167D">
        <w:rPr>
          <w:sz w:val="22"/>
        </w:rPr>
        <w:t>________________</w:t>
      </w:r>
      <w:r>
        <w:rPr>
          <w:sz w:val="22"/>
        </w:rPr>
        <w:t>_</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PROJECT DIRECTOR ___________________________________________________________</w:t>
      </w:r>
      <w:r>
        <w:rPr>
          <w:sz w:val="22"/>
        </w:rPr>
        <w:tab/>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TELEPHONE NUMBER</w:t>
      </w:r>
      <w:r>
        <w:rPr>
          <w:sz w:val="22"/>
        </w:rPr>
        <w:tab/>
        <w:t>(        ) ______________________  Work</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 ______________________  Home</w:t>
      </w:r>
      <w:r w:rsidR="00435250">
        <w:rPr>
          <w:sz w:val="22"/>
        </w:rPr>
        <w:t xml:space="preserve"> or Cellular</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E-MAIL ADDRESS__________________________________</w:t>
      </w:r>
      <w:r w:rsidR="00BD167D">
        <w:rPr>
          <w:sz w:val="22"/>
        </w:rPr>
        <w:t>_______</w:t>
      </w:r>
      <w:r>
        <w:rPr>
          <w:sz w:val="22"/>
        </w:rPr>
        <w:t>__</w:t>
      </w:r>
    </w:p>
    <w:p w:rsidR="00BD5331" w:rsidRDefault="00BD5331" w:rsidP="00BD5331">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PROJECT BEGINNING DATE ____________</w:t>
      </w:r>
      <w:r w:rsidR="00BD167D">
        <w:rPr>
          <w:sz w:val="22"/>
        </w:rPr>
        <w:t>________</w:t>
      </w:r>
      <w:r>
        <w:rPr>
          <w:sz w:val="22"/>
        </w:rPr>
        <w:t>______ ENDING DATE ___</w:t>
      </w:r>
      <w:r w:rsidR="00BD167D">
        <w:rPr>
          <w:sz w:val="22"/>
        </w:rPr>
        <w:t>_______</w:t>
      </w:r>
      <w:r>
        <w:rPr>
          <w:sz w:val="22"/>
        </w:rPr>
        <w:t>_________________</w:t>
      </w:r>
    </w:p>
    <w:p w:rsidR="00BD5331" w:rsidRDefault="00BD5331" w:rsidP="00BD5331">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PROPOSAL FUNDING</w:t>
      </w:r>
    </w:p>
    <w:p w:rsidR="00BD5331" w:rsidRDefault="00BD5331" w:rsidP="00BD5331">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sz w:val="22"/>
        </w:rPr>
      </w:pPr>
      <w:r>
        <w:rPr>
          <w:sz w:val="22"/>
        </w:rPr>
        <w:t>Requested Funds</w:t>
      </w:r>
      <w:r>
        <w:rPr>
          <w:sz w:val="22"/>
        </w:rPr>
        <w:tab/>
      </w:r>
      <w:r w:rsidR="00636BB0">
        <w:rPr>
          <w:sz w:val="22"/>
        </w:rPr>
        <w:tab/>
      </w:r>
      <w:r w:rsidR="00636BB0">
        <w:rPr>
          <w:sz w:val="22"/>
        </w:rPr>
        <w:tab/>
      </w:r>
      <w:r w:rsidR="00636BB0">
        <w:rPr>
          <w:sz w:val="22"/>
        </w:rPr>
        <w:tab/>
      </w:r>
      <w:r w:rsidR="00636BB0">
        <w:rPr>
          <w:sz w:val="22"/>
        </w:rPr>
        <w:tab/>
      </w:r>
      <w:r w:rsidR="00636BB0">
        <w:rPr>
          <w:sz w:val="22"/>
        </w:rPr>
        <w:tab/>
      </w:r>
      <w:r>
        <w:rPr>
          <w:sz w:val="22"/>
        </w:rPr>
        <w:tab/>
      </w:r>
      <w:r>
        <w:rPr>
          <w:sz w:val="22"/>
        </w:rPr>
        <w:tab/>
        <w:t>$____________________</w:t>
      </w:r>
    </w:p>
    <w:p w:rsidR="00BD5331" w:rsidRDefault="00BD5331" w:rsidP="00BD5331">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03A7F" w:rsidRDefault="00103A7F" w:rsidP="00BD5331">
      <w:pPr>
        <w:ind w:left="360" w:hanging="360"/>
        <w:rPr>
          <w:sz w:val="22"/>
          <w:szCs w:val="22"/>
        </w:rPr>
      </w:pPr>
    </w:p>
    <w:p w:rsidR="00103A7F" w:rsidRDefault="00103A7F" w:rsidP="00BD5331">
      <w:pPr>
        <w:ind w:left="360" w:hanging="360"/>
        <w:rPr>
          <w:sz w:val="22"/>
          <w:szCs w:val="22"/>
        </w:rPr>
      </w:pPr>
    </w:p>
    <w:p w:rsidR="00BD5331" w:rsidRPr="006A61AE" w:rsidRDefault="00BD5331" w:rsidP="00BD5331">
      <w:pPr>
        <w:ind w:left="360" w:hanging="360"/>
        <w:rPr>
          <w:sz w:val="22"/>
          <w:szCs w:val="22"/>
        </w:rPr>
      </w:pPr>
      <w:r w:rsidRPr="006A61AE">
        <w:rPr>
          <w:sz w:val="22"/>
          <w:szCs w:val="22"/>
        </w:rPr>
        <w:t>A</w:t>
      </w:r>
      <w:r>
        <w:rPr>
          <w:sz w:val="22"/>
          <w:szCs w:val="22"/>
        </w:rPr>
        <w:t>UTHORIZED REPRESENTATIVE INFORMATION</w:t>
      </w:r>
    </w:p>
    <w:p w:rsidR="00BD5331" w:rsidRPr="00F4109A" w:rsidRDefault="00BD5331" w:rsidP="00BD5331">
      <w:pPr>
        <w:ind w:left="360" w:hanging="360"/>
        <w:rPr>
          <w:sz w:val="20"/>
          <w:szCs w:val="20"/>
        </w:rPr>
      </w:pPr>
    </w:p>
    <w:p w:rsidR="00BD5331" w:rsidRDefault="00BD5331" w:rsidP="00BD5331">
      <w:pPr>
        <w:rPr>
          <w:sz w:val="22"/>
          <w:szCs w:val="22"/>
        </w:rPr>
      </w:pPr>
      <w:r>
        <w:rPr>
          <w:sz w:val="22"/>
          <w:szCs w:val="22"/>
        </w:rPr>
        <w:t xml:space="preserve">To the best of my knowledge and belief, all data in this proposal are true and correct.  The document has been duly authorized by the governing body of the applicant, and the applicant will </w:t>
      </w:r>
      <w:r w:rsidR="00FE2DA6">
        <w:rPr>
          <w:sz w:val="22"/>
          <w:szCs w:val="22"/>
        </w:rPr>
        <w:t xml:space="preserve">comply with </w:t>
      </w:r>
      <w:r>
        <w:rPr>
          <w:sz w:val="22"/>
          <w:szCs w:val="22"/>
        </w:rPr>
        <w:t>program implementation and program reporting requirements if the grant is awarded.</w:t>
      </w:r>
    </w:p>
    <w:p w:rsidR="00BD5331" w:rsidRPr="00F4109A" w:rsidRDefault="00BD5331" w:rsidP="00BD5331">
      <w:pPr>
        <w:rPr>
          <w:sz w:val="20"/>
          <w:szCs w:val="20"/>
        </w:rPr>
      </w:pPr>
    </w:p>
    <w:p w:rsidR="00BD5331" w:rsidRPr="006A61AE" w:rsidRDefault="00BD5331" w:rsidP="00BD5331">
      <w:pPr>
        <w:ind w:left="360" w:hanging="360"/>
        <w:rPr>
          <w:sz w:val="20"/>
          <w:szCs w:val="20"/>
        </w:rPr>
      </w:pPr>
      <w:r w:rsidRPr="006A61AE">
        <w:rPr>
          <w:sz w:val="20"/>
          <w:szCs w:val="20"/>
        </w:rPr>
        <w:t>A</w:t>
      </w:r>
      <w:r>
        <w:rPr>
          <w:sz w:val="20"/>
          <w:szCs w:val="20"/>
        </w:rPr>
        <w:t>uthorized Representative</w:t>
      </w:r>
      <w:r w:rsidRPr="006A61AE">
        <w:rPr>
          <w:sz w:val="20"/>
          <w:szCs w:val="20"/>
        </w:rPr>
        <w:t xml:space="preserve"> (</w:t>
      </w:r>
      <w:r w:rsidRPr="000368FF">
        <w:rPr>
          <w:i/>
          <w:sz w:val="20"/>
          <w:szCs w:val="20"/>
        </w:rPr>
        <w:t>Please type or print name clearly</w:t>
      </w:r>
      <w:r w:rsidRPr="006A61AE">
        <w:rPr>
          <w:sz w:val="20"/>
          <w:szCs w:val="20"/>
        </w:rPr>
        <w:t>):</w:t>
      </w:r>
    </w:p>
    <w:p w:rsidR="00BD5331" w:rsidRPr="00F4109A" w:rsidRDefault="00BD5331" w:rsidP="00BD5331">
      <w:pPr>
        <w:ind w:left="360" w:hanging="360"/>
        <w:rPr>
          <w:sz w:val="20"/>
          <w:szCs w:val="20"/>
        </w:rPr>
      </w:pPr>
    </w:p>
    <w:p w:rsidR="00BD5331" w:rsidRPr="00F4109A" w:rsidRDefault="00BD5331" w:rsidP="00BD5331">
      <w:pPr>
        <w:ind w:left="360" w:hanging="360"/>
        <w:rPr>
          <w:sz w:val="20"/>
          <w:szCs w:val="20"/>
          <w:u w:val="single"/>
        </w:rPr>
      </w:pP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00636BB0">
        <w:rPr>
          <w:sz w:val="20"/>
          <w:szCs w:val="20"/>
          <w:u w:val="single"/>
        </w:rPr>
        <w:t>                    </w:t>
      </w:r>
      <w:r>
        <w:rPr>
          <w:sz w:val="20"/>
          <w:szCs w:val="20"/>
          <w:u w:val="single"/>
        </w:rPr>
        <w:t>         </w:t>
      </w:r>
      <w:r w:rsidRPr="00F4109A">
        <w:rPr>
          <w:sz w:val="20"/>
          <w:szCs w:val="20"/>
          <w:u w:val="single"/>
        </w:rPr>
        <w:t>                                                 </w:t>
      </w:r>
    </w:p>
    <w:p w:rsidR="00BD5331" w:rsidRPr="00F4109A" w:rsidRDefault="00BD5331" w:rsidP="00BD5331">
      <w:pPr>
        <w:ind w:left="360" w:hanging="360"/>
        <w:rPr>
          <w:sz w:val="20"/>
          <w:szCs w:val="20"/>
          <w:u w:val="single"/>
        </w:rPr>
      </w:pPr>
    </w:p>
    <w:p w:rsidR="00BD5331" w:rsidRPr="00F4109A" w:rsidRDefault="00BD5331" w:rsidP="00BD5331">
      <w:pPr>
        <w:rPr>
          <w:sz w:val="20"/>
          <w:szCs w:val="20"/>
        </w:rPr>
      </w:pPr>
      <w:r w:rsidRPr="00F4109A">
        <w:rPr>
          <w:sz w:val="20"/>
          <w:szCs w:val="20"/>
        </w:rPr>
        <w:t xml:space="preserve">Title:  </w:t>
      </w: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00636BB0">
        <w:rPr>
          <w:sz w:val="20"/>
          <w:szCs w:val="20"/>
          <w:u w:val="single"/>
        </w:rPr>
        <w:t>                    </w:t>
      </w:r>
      <w:r>
        <w:rPr>
          <w:sz w:val="20"/>
          <w:szCs w:val="20"/>
          <w:u w:val="single"/>
        </w:rPr>
        <w:t>         </w:t>
      </w:r>
      <w:r w:rsidRPr="00F4109A">
        <w:rPr>
          <w:sz w:val="20"/>
          <w:szCs w:val="20"/>
          <w:u w:val="single"/>
        </w:rPr>
        <w:t>                                       </w:t>
      </w:r>
    </w:p>
    <w:p w:rsidR="00BD5331" w:rsidRPr="00F4109A" w:rsidRDefault="00BD5331" w:rsidP="00BD5331">
      <w:pPr>
        <w:jc w:val="both"/>
        <w:rPr>
          <w:sz w:val="20"/>
          <w:szCs w:val="20"/>
        </w:rPr>
      </w:pPr>
    </w:p>
    <w:p w:rsidR="00BD5331" w:rsidRDefault="00BD5331" w:rsidP="00BD5331">
      <w:pPr>
        <w:jc w:val="both"/>
        <w:rPr>
          <w:sz w:val="20"/>
          <w:szCs w:val="20"/>
        </w:rPr>
      </w:pPr>
      <w:r w:rsidRPr="00F4109A">
        <w:rPr>
          <w:sz w:val="20"/>
          <w:szCs w:val="20"/>
        </w:rPr>
        <w:t xml:space="preserve">Phone:  (         ) </w:t>
      </w:r>
      <w:r w:rsidRPr="00F4109A">
        <w:rPr>
          <w:sz w:val="20"/>
          <w:szCs w:val="20"/>
          <w:u w:val="single"/>
        </w:rPr>
        <w:t>            </w:t>
      </w:r>
      <w:r>
        <w:rPr>
          <w:sz w:val="20"/>
          <w:szCs w:val="20"/>
          <w:u w:val="single"/>
        </w:rPr>
        <w:t>    </w:t>
      </w:r>
      <w:r w:rsidRPr="00F4109A">
        <w:rPr>
          <w:sz w:val="20"/>
          <w:szCs w:val="20"/>
          <w:u w:val="single"/>
        </w:rPr>
        <w:t>                          </w:t>
      </w:r>
      <w:r w:rsidR="00636BB0">
        <w:rPr>
          <w:sz w:val="20"/>
          <w:szCs w:val="20"/>
          <w:u w:val="single"/>
        </w:rPr>
        <w:t>  </w:t>
      </w:r>
      <w:r w:rsidRPr="00F4109A">
        <w:rPr>
          <w:sz w:val="20"/>
          <w:szCs w:val="20"/>
          <w:u w:val="single"/>
        </w:rPr>
        <w:t> </w:t>
      </w:r>
      <w:r>
        <w:rPr>
          <w:sz w:val="20"/>
          <w:szCs w:val="20"/>
          <w:u w:val="single"/>
        </w:rPr>
        <w:t>   </w:t>
      </w:r>
      <w:r w:rsidRPr="00F4109A">
        <w:rPr>
          <w:sz w:val="20"/>
          <w:szCs w:val="20"/>
          <w:u w:val="single"/>
        </w:rPr>
        <w:t>    </w:t>
      </w:r>
      <w:r w:rsidRPr="00F4109A">
        <w:rPr>
          <w:sz w:val="20"/>
          <w:szCs w:val="20"/>
        </w:rPr>
        <w:t xml:space="preserve">  </w:t>
      </w:r>
      <w:r w:rsidR="00D20BCC">
        <w:rPr>
          <w:sz w:val="20"/>
          <w:szCs w:val="20"/>
        </w:rPr>
        <w:t>E-mail</w:t>
      </w:r>
      <w:r w:rsidR="00F42006">
        <w:rPr>
          <w:sz w:val="20"/>
          <w:szCs w:val="20"/>
        </w:rPr>
        <w:t xml:space="preserve"> Address</w:t>
      </w:r>
      <w:r w:rsidR="00D20BCC">
        <w:rPr>
          <w:sz w:val="20"/>
          <w:szCs w:val="20"/>
        </w:rPr>
        <w:t>: __________________________________________________</w:t>
      </w:r>
    </w:p>
    <w:p w:rsidR="00435250" w:rsidRPr="00F4109A" w:rsidRDefault="00435250" w:rsidP="00BD5331">
      <w:pPr>
        <w:jc w:val="both"/>
        <w:rPr>
          <w:sz w:val="20"/>
          <w:szCs w:val="20"/>
          <w:u w:val="single"/>
        </w:rPr>
      </w:pPr>
    </w:p>
    <w:p w:rsidR="00BD5331" w:rsidRPr="00F4109A" w:rsidRDefault="00BD5331" w:rsidP="00BD5331">
      <w:pPr>
        <w:jc w:val="both"/>
        <w:rPr>
          <w:sz w:val="20"/>
          <w:szCs w:val="20"/>
        </w:rPr>
      </w:pPr>
      <w:r w:rsidRPr="00F4109A">
        <w:rPr>
          <w:sz w:val="20"/>
          <w:szCs w:val="20"/>
        </w:rPr>
        <w:t>Signature of Authorized Representative:</w:t>
      </w:r>
    </w:p>
    <w:p w:rsidR="00BD5331" w:rsidRDefault="00BD5331" w:rsidP="00BD5331">
      <w:pPr>
        <w:jc w:val="both"/>
        <w:rPr>
          <w:sz w:val="20"/>
          <w:szCs w:val="20"/>
        </w:rPr>
      </w:pPr>
    </w:p>
    <w:p w:rsidR="00D20BCC" w:rsidRPr="00F4109A" w:rsidRDefault="00D20BCC" w:rsidP="00BD5331">
      <w:pPr>
        <w:jc w:val="both"/>
        <w:rPr>
          <w:sz w:val="20"/>
          <w:szCs w:val="20"/>
        </w:rPr>
      </w:pPr>
    </w:p>
    <w:p w:rsidR="00BD5331" w:rsidRDefault="00BD5331" w:rsidP="00BD5331">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F4109A">
        <w:rPr>
          <w:sz w:val="20"/>
          <w:szCs w:val="20"/>
          <w:u w:val="single"/>
        </w:rPr>
        <w:t>                                                                                                    </w:t>
      </w:r>
      <w:r>
        <w:rPr>
          <w:sz w:val="20"/>
          <w:szCs w:val="20"/>
          <w:u w:val="single"/>
        </w:rPr>
        <w:t>      </w:t>
      </w:r>
      <w:r w:rsidRPr="00F4109A">
        <w:rPr>
          <w:sz w:val="20"/>
          <w:szCs w:val="20"/>
          <w:u w:val="single"/>
        </w:rPr>
        <w:t> </w:t>
      </w:r>
      <w:r w:rsidR="00636BB0">
        <w:rPr>
          <w:sz w:val="20"/>
          <w:szCs w:val="20"/>
          <w:u w:val="single"/>
        </w:rPr>
        <w:t>          </w:t>
      </w:r>
      <w:r w:rsidRPr="00F4109A">
        <w:rPr>
          <w:sz w:val="20"/>
          <w:szCs w:val="20"/>
          <w:u w:val="single"/>
        </w:rPr>
        <w:t>    </w:t>
      </w:r>
      <w:r>
        <w:rPr>
          <w:sz w:val="20"/>
          <w:szCs w:val="20"/>
          <w:u w:val="single"/>
        </w:rPr>
        <w:t>  </w:t>
      </w:r>
      <w:r w:rsidR="00636BB0">
        <w:rPr>
          <w:sz w:val="20"/>
          <w:szCs w:val="20"/>
          <w:u w:val="single"/>
        </w:rPr>
        <w:t>   </w:t>
      </w:r>
      <w:r>
        <w:rPr>
          <w:sz w:val="20"/>
          <w:szCs w:val="20"/>
          <w:u w:val="single"/>
        </w:rPr>
        <w:t>    </w:t>
      </w:r>
      <w:r w:rsidRPr="00F4109A">
        <w:rPr>
          <w:sz w:val="20"/>
          <w:szCs w:val="20"/>
          <w:u w:val="single"/>
        </w:rPr>
        <w:t>     </w:t>
      </w:r>
      <w:r w:rsidRPr="00F4109A">
        <w:rPr>
          <w:sz w:val="20"/>
          <w:szCs w:val="20"/>
        </w:rPr>
        <w:t xml:space="preserve">  Date </w:t>
      </w:r>
      <w:r w:rsidRPr="00F4109A">
        <w:rPr>
          <w:sz w:val="20"/>
          <w:szCs w:val="20"/>
          <w:u w:val="single"/>
        </w:rPr>
        <w:t>      </w:t>
      </w:r>
      <w:r w:rsidR="00636BB0">
        <w:rPr>
          <w:sz w:val="20"/>
          <w:szCs w:val="20"/>
          <w:u w:val="single"/>
        </w:rPr>
        <w:t>        </w:t>
      </w:r>
      <w:r>
        <w:rPr>
          <w:sz w:val="20"/>
          <w:szCs w:val="20"/>
          <w:u w:val="single"/>
        </w:rPr>
        <w:t>                </w:t>
      </w:r>
      <w:r w:rsidRPr="00F4109A">
        <w:rPr>
          <w:sz w:val="20"/>
          <w:szCs w:val="20"/>
          <w:u w:val="single"/>
        </w:rPr>
        <w:t>                               </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435250" w:rsidRDefault="00435250"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D20BCC" w:rsidRDefault="00D20BCC"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Pr="007E1DD8" w:rsidRDefault="00084C98"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r>
        <w:rPr>
          <w:b/>
        </w:rPr>
        <w:t>APPENDIX D</w:t>
      </w:r>
    </w:p>
    <w:p w:rsidR="00BD5331" w:rsidRPr="007E1DD8" w:rsidRDefault="00BD5331" w:rsidP="00BD5331">
      <w:pPr>
        <w:widowControl w:val="0"/>
        <w:tabs>
          <w:tab w:val="left" w:pos="-112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Default="00BD5331" w:rsidP="00BD5331">
      <w:pPr>
        <w:widowControl w:val="0"/>
        <w:tabs>
          <w:tab w:val="center" w:pos="4726"/>
        </w:tabs>
        <w:jc w:val="center"/>
        <w:rPr>
          <w:b/>
          <w:sz w:val="22"/>
        </w:rPr>
      </w:pPr>
      <w:r>
        <w:rPr>
          <w:b/>
        </w:rPr>
        <w:t>PROGRAM ABSTRACT</w:t>
      </w:r>
      <w:r>
        <w:rPr>
          <w:b/>
          <w:sz w:val="22"/>
        </w:rPr>
        <w:t xml:space="preserve"> </w:t>
      </w:r>
      <w:r>
        <w:rPr>
          <w:b/>
          <w:sz w:val="22"/>
        </w:rPr>
        <w:br w:type="page"/>
      </w:r>
      <w:r w:rsidR="00435250">
        <w:rPr>
          <w:b/>
          <w:sz w:val="22"/>
        </w:rPr>
        <w:t>201</w:t>
      </w:r>
      <w:r w:rsidR="00730256">
        <w:rPr>
          <w:b/>
          <w:sz w:val="22"/>
        </w:rPr>
        <w:t>8</w:t>
      </w:r>
      <w:r w:rsidR="006E7BD2">
        <w:rPr>
          <w:b/>
          <w:sz w:val="22"/>
        </w:rPr>
        <w:t xml:space="preserve"> </w:t>
      </w:r>
      <w:r>
        <w:rPr>
          <w:b/>
          <w:sz w:val="22"/>
        </w:rPr>
        <w:t>PROGRAM ABSTRACT</w:t>
      </w:r>
    </w:p>
    <w:p w:rsidR="00BD5331" w:rsidRDefault="008F4AA0"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ALTERNATIVE TEACHER PREPARATION</w:t>
      </w:r>
      <w:r w:rsidR="009D3E9B">
        <w:rPr>
          <w:b/>
          <w:sz w:val="22"/>
        </w:rPr>
        <w:t xml:space="preserve"> GRANT</w:t>
      </w:r>
      <w:r w:rsidR="00BD5331">
        <w:rPr>
          <w:b/>
          <w:sz w:val="22"/>
        </w:rPr>
        <w:t xml:space="preserve"> PROGRAM</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PROJECT TITLE:</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APPLICANT </w:t>
      </w:r>
      <w:r w:rsidR="009D3E9B">
        <w:rPr>
          <w:b/>
          <w:i/>
          <w:sz w:val="22"/>
        </w:rPr>
        <w:t>INSTITUTION</w:t>
      </w:r>
      <w:r w:rsidR="008F4AA0">
        <w:rPr>
          <w:b/>
          <w:i/>
          <w:sz w:val="22"/>
        </w:rPr>
        <w:t>/ORGANIZATION</w:t>
      </w:r>
      <w:r>
        <w:rPr>
          <w:b/>
          <w:i/>
          <w:sz w:val="22"/>
        </w:rPr>
        <w:t>:</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TARGET POPULATION:</w:t>
      </w:r>
    </w:p>
    <w:p w:rsidR="006E1831" w:rsidRDefault="006E1831" w:rsidP="006E1831"/>
    <w:p w:rsidR="00214904" w:rsidRPr="00214904" w:rsidRDefault="00214904" w:rsidP="00214904">
      <w:pPr>
        <w:rPr>
          <w:b/>
          <w:i/>
          <w:sz w:val="22"/>
        </w:rPr>
      </w:pPr>
      <w:r>
        <w:rPr>
          <w:b/>
          <w:i/>
          <w:sz w:val="22"/>
        </w:rPr>
        <w:t>REAS</w:t>
      </w:r>
      <w:r w:rsidRPr="00214904">
        <w:rPr>
          <w:b/>
          <w:i/>
          <w:sz w:val="22"/>
        </w:rPr>
        <w:t>ON FOR APPLYING:</w:t>
      </w:r>
    </w:p>
    <w:p w:rsidR="00214904" w:rsidRDefault="00214904" w:rsidP="00214904">
      <w:r>
        <w:t>(Check all that apply)</w:t>
      </w:r>
    </w:p>
    <w:p w:rsidR="00214904" w:rsidRPr="000F6089" w:rsidRDefault="00214904" w:rsidP="00214904">
      <w:pPr>
        <w:pStyle w:val="ListParagraph"/>
        <w:numPr>
          <w:ilvl w:val="0"/>
          <w:numId w:val="35"/>
        </w:numPr>
      </w:pPr>
      <w:r>
        <w:t>E</w:t>
      </w:r>
      <w:r w:rsidRPr="006E1831">
        <w:t>stablish initial unit approval to become an alternative teacher preparation program;</w:t>
      </w:r>
      <w:r>
        <w:t xml:space="preserve"> </w:t>
      </w:r>
      <w:r w:rsidRPr="006E1831">
        <w:rPr>
          <w:rFonts w:ascii="Times New Roman" w:hAnsi="Times New Roman"/>
          <w:sz w:val="24"/>
          <w:szCs w:val="24"/>
        </w:rPr>
        <w:t>expand alternative teacher preparation programs by expanding program approval to other licensure areas identified as shortage areas by the commissioner of education;</w:t>
      </w:r>
    </w:p>
    <w:p w:rsidR="00214904" w:rsidRPr="006E1831" w:rsidRDefault="00214904" w:rsidP="00214904">
      <w:pPr>
        <w:pStyle w:val="ListParagraph"/>
        <w:numPr>
          <w:ilvl w:val="0"/>
          <w:numId w:val="35"/>
        </w:numPr>
      </w:pPr>
      <w:r>
        <w:t>R</w:t>
      </w:r>
      <w:r w:rsidRPr="006E1831">
        <w:t>ecruit, select, and train teachers who reflect the racial or ethnic diversity of students in Minnesota; or</w:t>
      </w:r>
    </w:p>
    <w:p w:rsidR="00214904" w:rsidRDefault="00214904" w:rsidP="00214904">
      <w:pPr>
        <w:pStyle w:val="ListParagraph"/>
        <w:numPr>
          <w:ilvl w:val="0"/>
          <w:numId w:val="35"/>
        </w:numPr>
      </w:pPr>
      <w:r>
        <w:t>E</w:t>
      </w:r>
      <w:r w:rsidRPr="006E1831">
        <w:t>stablish professional development programs for teachers who have obtained teaching licenses through alternative teacher preparation programs.</w:t>
      </w:r>
    </w:p>
    <w:p w:rsidR="00214904" w:rsidRPr="006E1831" w:rsidRDefault="00214904" w:rsidP="00214904">
      <w:pPr>
        <w:pStyle w:val="ListParagraph"/>
        <w:numPr>
          <w:ilvl w:val="0"/>
          <w:numId w:val="35"/>
        </w:numPr>
      </w:pPr>
      <w:r>
        <w:t xml:space="preserve">Use as a </w:t>
      </w:r>
      <w:r w:rsidRPr="007C3E2C">
        <w:t>match for nonstate funds</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Pr="006E1831" w:rsidRDefault="008F4AA0"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rPr>
      </w:pPr>
      <w:r>
        <w:rPr>
          <w:b/>
          <w:i/>
          <w:sz w:val="22"/>
        </w:rPr>
        <w:t>PROJECT</w:t>
      </w:r>
      <w:r w:rsidR="009D3E9B">
        <w:rPr>
          <w:b/>
          <w:i/>
          <w:sz w:val="22"/>
        </w:rPr>
        <w:t xml:space="preserve"> </w:t>
      </w:r>
      <w:r w:rsidR="00FE310F">
        <w:rPr>
          <w:b/>
          <w:i/>
          <w:sz w:val="22"/>
        </w:rPr>
        <w:t>OBJECTIVES:</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ANTICIPATED OUTCOME:</w:t>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9D3E9B" w:rsidRDefault="009D3E9B"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9D3E9B"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MEASURES OF </w:t>
      </w:r>
      <w:r w:rsidR="008F4AA0">
        <w:rPr>
          <w:b/>
          <w:i/>
          <w:sz w:val="22"/>
        </w:rPr>
        <w:t>PROJECT</w:t>
      </w:r>
      <w:r>
        <w:rPr>
          <w:b/>
          <w:i/>
          <w:sz w:val="22"/>
        </w:rPr>
        <w:t xml:space="preserve"> OR PROGRAM QUALITY</w:t>
      </w:r>
      <w:r w:rsidR="00BD5331">
        <w:rPr>
          <w:b/>
          <w:i/>
          <w:sz w:val="22"/>
        </w:rPr>
        <w:t>:</w:t>
      </w:r>
      <w:r w:rsidR="00BD5331">
        <w:rPr>
          <w:sz w:val="22"/>
        </w:rPr>
        <w:tab/>
      </w: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9D3E9B" w:rsidRDefault="009D3E9B"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D5331" w:rsidRDefault="00BD5331" w:rsidP="00BD5331">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(Use of this form is required.  Please limit abstract to one page).</w:t>
      </w:r>
    </w:p>
    <w:p w:rsidR="00BD5331" w:rsidRDefault="00BD5331" w:rsidP="00BD5331">
      <w:pPr>
        <w:widowControl w:val="0"/>
        <w:tabs>
          <w:tab w:val="center" w:pos="4816"/>
        </w:tabs>
        <w:spacing w:line="264" w:lineRule="exact"/>
        <w:jc w:val="center"/>
        <w:rPr>
          <w:sz w:val="22"/>
        </w:rP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Default="00BD5331" w:rsidP="00F0131F">
      <w:pPr>
        <w:widowControl w:val="0"/>
        <w:tabs>
          <w:tab w:val="center" w:pos="4816"/>
        </w:tabs>
        <w:spacing w:line="264" w:lineRule="exact"/>
        <w:jc w:val="center"/>
      </w:pPr>
    </w:p>
    <w:p w:rsidR="00D20BCC" w:rsidRPr="00D20BCC" w:rsidRDefault="00D20BCC"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BD5331" w:rsidRPr="00D20BCC" w:rsidRDefault="00BD5331" w:rsidP="00F0131F">
      <w:pPr>
        <w:widowControl w:val="0"/>
        <w:tabs>
          <w:tab w:val="center" w:pos="4816"/>
        </w:tabs>
        <w:spacing w:line="264" w:lineRule="exact"/>
        <w:jc w:val="center"/>
      </w:pPr>
    </w:p>
    <w:p w:rsidR="00435250" w:rsidRDefault="00435250" w:rsidP="00F0131F">
      <w:pPr>
        <w:widowControl w:val="0"/>
        <w:tabs>
          <w:tab w:val="center" w:pos="4816"/>
        </w:tabs>
        <w:spacing w:line="264" w:lineRule="exact"/>
        <w:jc w:val="center"/>
      </w:pPr>
    </w:p>
    <w:p w:rsidR="00D20BCC" w:rsidRPr="00D20BCC" w:rsidRDefault="00D20BCC" w:rsidP="00F0131F">
      <w:pPr>
        <w:widowControl w:val="0"/>
        <w:tabs>
          <w:tab w:val="center" w:pos="4816"/>
        </w:tabs>
        <w:spacing w:line="264" w:lineRule="exact"/>
        <w:jc w:val="center"/>
      </w:pPr>
    </w:p>
    <w:p w:rsidR="00BD5331" w:rsidRPr="00D20BCC" w:rsidRDefault="00084C98" w:rsidP="007F2375">
      <w:pPr>
        <w:widowControl w:val="0"/>
        <w:tabs>
          <w:tab w:val="center" w:pos="4816"/>
        </w:tabs>
        <w:spacing w:line="264" w:lineRule="exact"/>
        <w:jc w:val="center"/>
        <w:rPr>
          <w:b/>
        </w:rPr>
      </w:pPr>
      <w:r w:rsidRPr="00D20BCC">
        <w:rPr>
          <w:b/>
        </w:rPr>
        <w:t>APPENDIX E</w:t>
      </w:r>
    </w:p>
    <w:p w:rsidR="00BD5331" w:rsidRPr="00D20BCC" w:rsidRDefault="00BD5331" w:rsidP="007F237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D5331" w:rsidRPr="00D20BCC" w:rsidRDefault="00BD5331" w:rsidP="007F2375">
      <w:pPr>
        <w:widowControl w:val="0"/>
        <w:tabs>
          <w:tab w:val="center" w:pos="4726"/>
        </w:tabs>
        <w:jc w:val="center"/>
      </w:pPr>
      <w:r w:rsidRPr="00D20BCC">
        <w:rPr>
          <w:b/>
        </w:rPr>
        <w:t>PROPOSAL BUDGET</w:t>
      </w:r>
    </w:p>
    <w:p w:rsidR="00EC4ABC" w:rsidRPr="00BB047E" w:rsidRDefault="00BD5331" w:rsidP="00EC4ABC">
      <w:pPr>
        <w:tabs>
          <w:tab w:val="left" w:pos="0"/>
          <w:tab w:val="left" w:pos="2520"/>
          <w:tab w:val="left" w:pos="3060"/>
          <w:tab w:val="left" w:pos="4680"/>
          <w:tab w:val="left" w:pos="5220"/>
          <w:tab w:val="left" w:pos="6660"/>
        </w:tabs>
        <w:jc w:val="center"/>
        <w:rPr>
          <w:b/>
          <w:sz w:val="28"/>
          <w:szCs w:val="28"/>
        </w:rPr>
      </w:pPr>
      <w:r>
        <w:rPr>
          <w:b/>
          <w:sz w:val="28"/>
          <w:szCs w:val="28"/>
        </w:rPr>
        <w:br w:type="page"/>
      </w:r>
      <w:r w:rsidR="00BF5E9C">
        <w:rPr>
          <w:b/>
          <w:sz w:val="28"/>
          <w:szCs w:val="28"/>
        </w:rPr>
        <w:t>ALTERNATIVE TEACHER PREPARATION</w:t>
      </w:r>
      <w:r w:rsidR="009D3E9B">
        <w:rPr>
          <w:b/>
          <w:sz w:val="28"/>
          <w:szCs w:val="28"/>
        </w:rPr>
        <w:t xml:space="preserve"> GRANT</w:t>
      </w:r>
      <w:r w:rsidR="00EC4ABC" w:rsidRPr="00BB047E">
        <w:rPr>
          <w:b/>
          <w:sz w:val="28"/>
          <w:szCs w:val="28"/>
        </w:rPr>
        <w:t xml:space="preserve"> PROGRAM</w:t>
      </w:r>
    </w:p>
    <w:p w:rsidR="00EC4ABC" w:rsidRPr="00BB047E" w:rsidRDefault="00EC4ABC" w:rsidP="00EC4ABC">
      <w:pPr>
        <w:tabs>
          <w:tab w:val="left" w:pos="0"/>
          <w:tab w:val="left" w:pos="2520"/>
          <w:tab w:val="left" w:pos="3060"/>
          <w:tab w:val="left" w:pos="4680"/>
          <w:tab w:val="left" w:pos="5220"/>
          <w:tab w:val="left" w:pos="6660"/>
        </w:tabs>
        <w:jc w:val="center"/>
        <w:rPr>
          <w:b/>
          <w:sz w:val="28"/>
          <w:szCs w:val="28"/>
        </w:rPr>
      </w:pPr>
      <w:r w:rsidRPr="00BB047E">
        <w:rPr>
          <w:b/>
          <w:sz w:val="28"/>
          <w:szCs w:val="28"/>
        </w:rPr>
        <w:t>Proposal Budget</w:t>
      </w:r>
    </w:p>
    <w:p w:rsidR="00EC4ABC" w:rsidRDefault="00EC4ABC" w:rsidP="00BF5E9C">
      <w:pPr>
        <w:tabs>
          <w:tab w:val="left" w:pos="0"/>
          <w:tab w:val="left" w:pos="2520"/>
          <w:tab w:val="left" w:pos="3060"/>
          <w:tab w:val="left" w:pos="4680"/>
          <w:tab w:val="left" w:pos="5220"/>
          <w:tab w:val="left" w:pos="6660"/>
        </w:tabs>
        <w:jc w:val="center"/>
        <w:rPr>
          <w:b/>
          <w:sz w:val="20"/>
          <w:szCs w:val="20"/>
        </w:rPr>
      </w:pPr>
      <w:r w:rsidRPr="00BB047E">
        <w:rPr>
          <w:b/>
          <w:sz w:val="20"/>
          <w:szCs w:val="20"/>
        </w:rPr>
        <w:t xml:space="preserve">A </w:t>
      </w:r>
      <w:r>
        <w:rPr>
          <w:b/>
          <w:sz w:val="20"/>
          <w:szCs w:val="20"/>
        </w:rPr>
        <w:t xml:space="preserve">budget </w:t>
      </w:r>
      <w:r w:rsidRPr="00BB047E">
        <w:rPr>
          <w:b/>
          <w:sz w:val="20"/>
          <w:szCs w:val="20"/>
        </w:rPr>
        <w:t xml:space="preserve">narrative </w:t>
      </w:r>
      <w:r>
        <w:rPr>
          <w:b/>
          <w:sz w:val="20"/>
          <w:szCs w:val="20"/>
        </w:rPr>
        <w:t>that thoroughly describes each line item and provides justification for the expense must be</w:t>
      </w:r>
      <w:r w:rsidR="00BF5E9C">
        <w:rPr>
          <w:b/>
          <w:sz w:val="20"/>
          <w:szCs w:val="20"/>
        </w:rPr>
        <w:t xml:space="preserve"> </w:t>
      </w:r>
      <w:r>
        <w:rPr>
          <w:b/>
          <w:sz w:val="20"/>
          <w:szCs w:val="20"/>
        </w:rPr>
        <w:t xml:space="preserve">attached and labeled </w:t>
      </w:r>
      <w:r w:rsidRPr="00BB047E">
        <w:rPr>
          <w:b/>
          <w:sz w:val="20"/>
          <w:szCs w:val="20"/>
        </w:rPr>
        <w:t>Budget Narrative.</w:t>
      </w:r>
    </w:p>
    <w:p w:rsidR="00263A61" w:rsidRDefault="00263A61" w:rsidP="00EC4ABC">
      <w:pPr>
        <w:tabs>
          <w:tab w:val="left" w:pos="0"/>
          <w:tab w:val="left" w:pos="2520"/>
          <w:tab w:val="left" w:pos="3060"/>
          <w:tab w:val="left" w:pos="4680"/>
          <w:tab w:val="left" w:pos="5220"/>
          <w:tab w:val="left" w:pos="6660"/>
        </w:tabs>
        <w:jc w:val="center"/>
        <w:rPr>
          <w:b/>
          <w:sz w:val="20"/>
          <w:szCs w:val="20"/>
        </w:rPr>
      </w:pPr>
    </w:p>
    <w:tbl>
      <w:tblPr>
        <w:tblW w:w="1143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90"/>
        <w:gridCol w:w="1530"/>
        <w:gridCol w:w="1350"/>
        <w:gridCol w:w="1710"/>
        <w:gridCol w:w="1530"/>
        <w:gridCol w:w="1620"/>
      </w:tblGrid>
      <w:tr w:rsidR="00BF5E9C" w:rsidRPr="008A1603" w:rsidTr="00BF5E9C">
        <w:trPr>
          <w:trHeight w:val="681"/>
        </w:trPr>
        <w:tc>
          <w:tcPr>
            <w:tcW w:w="11430" w:type="dxa"/>
            <w:gridSpan w:val="6"/>
          </w:tcPr>
          <w:p w:rsidR="00BF5E9C" w:rsidRPr="008A1603" w:rsidRDefault="00BF5E9C" w:rsidP="000F7FE0">
            <w:pPr>
              <w:tabs>
                <w:tab w:val="left" w:pos="0"/>
                <w:tab w:val="left" w:pos="2520"/>
                <w:tab w:val="left" w:pos="3060"/>
                <w:tab w:val="left" w:pos="4680"/>
                <w:tab w:val="left" w:pos="5220"/>
                <w:tab w:val="left" w:pos="6660"/>
              </w:tabs>
              <w:rPr>
                <w:b/>
                <w:sz w:val="18"/>
                <w:szCs w:val="18"/>
              </w:rPr>
            </w:pPr>
          </w:p>
          <w:p w:rsidR="00BF5E9C" w:rsidRPr="008A1603" w:rsidRDefault="00BF5E9C" w:rsidP="000F7FE0">
            <w:pPr>
              <w:tabs>
                <w:tab w:val="left" w:pos="0"/>
                <w:tab w:val="left" w:pos="2520"/>
                <w:tab w:val="left" w:pos="3060"/>
                <w:tab w:val="left" w:pos="4680"/>
                <w:tab w:val="left" w:pos="5220"/>
                <w:tab w:val="left" w:pos="6660"/>
              </w:tabs>
              <w:rPr>
                <w:b/>
                <w:sz w:val="20"/>
                <w:szCs w:val="20"/>
              </w:rPr>
            </w:pPr>
            <w:r>
              <w:rPr>
                <w:b/>
                <w:sz w:val="20"/>
                <w:szCs w:val="20"/>
              </w:rPr>
              <w:t>INSTITUTION</w:t>
            </w:r>
            <w:r w:rsidR="00C36293">
              <w:rPr>
                <w:b/>
                <w:sz w:val="20"/>
                <w:szCs w:val="20"/>
              </w:rPr>
              <w:t>/ORGANIZATION</w:t>
            </w:r>
          </w:p>
        </w:tc>
      </w:tr>
      <w:tr w:rsidR="00BF5E9C" w:rsidRPr="008A1603" w:rsidTr="00BF5E9C">
        <w:tc>
          <w:tcPr>
            <w:tcW w:w="6570" w:type="dxa"/>
            <w:gridSpan w:val="3"/>
          </w:tcPr>
          <w:p w:rsidR="00BF5E9C" w:rsidRPr="008A1603" w:rsidRDefault="00BF5E9C" w:rsidP="000F7FE0">
            <w:pPr>
              <w:tabs>
                <w:tab w:val="left" w:pos="0"/>
                <w:tab w:val="left" w:pos="2520"/>
                <w:tab w:val="left" w:pos="3060"/>
                <w:tab w:val="left" w:pos="4680"/>
                <w:tab w:val="left" w:pos="5220"/>
                <w:tab w:val="left" w:pos="6660"/>
              </w:tabs>
              <w:rPr>
                <w:b/>
                <w:sz w:val="18"/>
                <w:szCs w:val="18"/>
              </w:rPr>
            </w:pPr>
          </w:p>
          <w:p w:rsidR="00BF5E9C" w:rsidRPr="008A1603" w:rsidRDefault="00BF5E9C" w:rsidP="000F7FE0">
            <w:pPr>
              <w:tabs>
                <w:tab w:val="left" w:pos="0"/>
                <w:tab w:val="left" w:pos="2520"/>
                <w:tab w:val="left" w:pos="3060"/>
                <w:tab w:val="left" w:pos="4680"/>
                <w:tab w:val="left" w:pos="5220"/>
                <w:tab w:val="left" w:pos="6660"/>
              </w:tabs>
              <w:rPr>
                <w:b/>
                <w:sz w:val="20"/>
                <w:szCs w:val="20"/>
              </w:rPr>
            </w:pPr>
            <w:r w:rsidRPr="008A1603">
              <w:rPr>
                <w:b/>
                <w:sz w:val="20"/>
                <w:szCs w:val="20"/>
              </w:rPr>
              <w:t>PROJECT DIRECTOR</w:t>
            </w:r>
          </w:p>
        </w:tc>
        <w:tc>
          <w:tcPr>
            <w:tcW w:w="1710" w:type="dxa"/>
            <w:vMerge w:val="restart"/>
          </w:tcPr>
          <w:p w:rsidR="00BF5E9C" w:rsidRPr="008A1603" w:rsidRDefault="00BF5E9C" w:rsidP="000F7FE0">
            <w:pPr>
              <w:tabs>
                <w:tab w:val="left" w:pos="0"/>
                <w:tab w:val="left" w:pos="2520"/>
                <w:tab w:val="left" w:pos="3060"/>
                <w:tab w:val="left" w:pos="4680"/>
                <w:tab w:val="left" w:pos="5220"/>
                <w:tab w:val="left" w:pos="6660"/>
              </w:tabs>
              <w:jc w:val="center"/>
              <w:rPr>
                <w:b/>
                <w:sz w:val="16"/>
                <w:szCs w:val="16"/>
              </w:rPr>
            </w:pP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REQUESTED</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Pr>
                <w:b/>
                <w:sz w:val="20"/>
                <w:szCs w:val="20"/>
              </w:rPr>
              <w:t xml:space="preserve">ATPGP </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FUNDS</w:t>
            </w:r>
          </w:p>
        </w:tc>
        <w:tc>
          <w:tcPr>
            <w:tcW w:w="1530" w:type="dxa"/>
            <w:vMerge w:val="restart"/>
          </w:tcPr>
          <w:p w:rsidR="00BF5E9C" w:rsidRPr="008A1603" w:rsidRDefault="00BF5E9C" w:rsidP="00BF5E9C">
            <w:pPr>
              <w:tabs>
                <w:tab w:val="left" w:pos="0"/>
                <w:tab w:val="left" w:pos="2520"/>
                <w:tab w:val="left" w:pos="3060"/>
                <w:tab w:val="left" w:pos="4680"/>
                <w:tab w:val="left" w:pos="5220"/>
                <w:tab w:val="left" w:pos="6660"/>
              </w:tabs>
              <w:jc w:val="center"/>
              <w:rPr>
                <w:b/>
                <w:sz w:val="16"/>
                <w:szCs w:val="16"/>
              </w:rPr>
            </w:pPr>
            <w:r>
              <w:rPr>
                <w:b/>
                <w:sz w:val="20"/>
                <w:szCs w:val="20"/>
              </w:rPr>
              <w:t>MATCHING NONSTATE FUNDS (if applicable)</w:t>
            </w:r>
            <w:r>
              <w:rPr>
                <w:b/>
                <w:sz w:val="16"/>
                <w:szCs w:val="16"/>
              </w:rPr>
              <w:t xml:space="preserve"> </w:t>
            </w:r>
          </w:p>
        </w:tc>
        <w:tc>
          <w:tcPr>
            <w:tcW w:w="1620" w:type="dxa"/>
            <w:vMerge w:val="restart"/>
          </w:tcPr>
          <w:p w:rsidR="00BF5E9C" w:rsidRPr="008A1603" w:rsidRDefault="00BF5E9C" w:rsidP="000F7FE0">
            <w:pPr>
              <w:tabs>
                <w:tab w:val="left" w:pos="0"/>
                <w:tab w:val="left" w:pos="2520"/>
                <w:tab w:val="left" w:pos="3060"/>
                <w:tab w:val="left" w:pos="4680"/>
                <w:tab w:val="left" w:pos="5220"/>
                <w:tab w:val="left" w:pos="6660"/>
              </w:tabs>
              <w:jc w:val="center"/>
              <w:rPr>
                <w:b/>
                <w:sz w:val="16"/>
                <w:szCs w:val="16"/>
              </w:rPr>
            </w:pP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APPROVED</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OHE</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BUDGET</w:t>
            </w:r>
          </w:p>
        </w:tc>
      </w:tr>
      <w:tr w:rsidR="00BF5E9C" w:rsidRPr="008A1603" w:rsidTr="00BF5E9C">
        <w:trPr>
          <w:trHeight w:val="395"/>
        </w:trPr>
        <w:tc>
          <w:tcPr>
            <w:tcW w:w="6570" w:type="dxa"/>
            <w:gridSpan w:val="3"/>
          </w:tcPr>
          <w:p w:rsidR="00BF5E9C" w:rsidRPr="008A1603" w:rsidRDefault="00BF5E9C" w:rsidP="000F7FE0">
            <w:pPr>
              <w:tabs>
                <w:tab w:val="left" w:pos="0"/>
                <w:tab w:val="left" w:pos="2520"/>
                <w:tab w:val="left" w:pos="3060"/>
                <w:tab w:val="left" w:pos="4680"/>
                <w:tab w:val="left" w:pos="5220"/>
                <w:tab w:val="left" w:pos="6660"/>
              </w:tabs>
              <w:rPr>
                <w:b/>
                <w:sz w:val="18"/>
                <w:szCs w:val="18"/>
              </w:rPr>
            </w:pPr>
          </w:p>
          <w:p w:rsidR="00BF5E9C" w:rsidRPr="008A1603" w:rsidRDefault="00BF5E9C" w:rsidP="000F7FE0">
            <w:pPr>
              <w:tabs>
                <w:tab w:val="left" w:pos="0"/>
                <w:tab w:val="left" w:pos="432"/>
                <w:tab w:val="left" w:pos="3060"/>
                <w:tab w:val="left" w:pos="4680"/>
                <w:tab w:val="left" w:pos="5220"/>
                <w:tab w:val="left" w:pos="6660"/>
              </w:tabs>
              <w:rPr>
                <w:b/>
                <w:sz w:val="20"/>
                <w:szCs w:val="20"/>
              </w:rPr>
            </w:pPr>
            <w:r w:rsidRPr="008A1603">
              <w:rPr>
                <w:b/>
                <w:sz w:val="20"/>
                <w:szCs w:val="20"/>
              </w:rPr>
              <w:t>1.</w:t>
            </w:r>
            <w:r w:rsidRPr="008A1603">
              <w:rPr>
                <w:b/>
                <w:sz w:val="20"/>
                <w:szCs w:val="20"/>
              </w:rPr>
              <w:tab/>
              <w:t>PERSONNEL COSTS</w:t>
            </w:r>
          </w:p>
        </w:tc>
        <w:tc>
          <w:tcPr>
            <w:tcW w:w="1710" w:type="dxa"/>
            <w:vMerge/>
          </w:tcPr>
          <w:p w:rsidR="00BF5E9C" w:rsidRPr="008A1603" w:rsidRDefault="00BF5E9C" w:rsidP="000F7FE0">
            <w:pPr>
              <w:tabs>
                <w:tab w:val="left" w:pos="0"/>
                <w:tab w:val="left" w:pos="2520"/>
                <w:tab w:val="left" w:pos="3060"/>
                <w:tab w:val="left" w:pos="4680"/>
                <w:tab w:val="left" w:pos="5220"/>
                <w:tab w:val="left" w:pos="6660"/>
              </w:tabs>
              <w:rPr>
                <w:b/>
                <w:sz w:val="20"/>
                <w:szCs w:val="20"/>
              </w:rPr>
            </w:pPr>
          </w:p>
        </w:tc>
        <w:tc>
          <w:tcPr>
            <w:tcW w:w="1530" w:type="dxa"/>
            <w:vMerge/>
          </w:tcPr>
          <w:p w:rsidR="00BF5E9C" w:rsidRPr="008A1603" w:rsidRDefault="00BF5E9C" w:rsidP="000F7FE0">
            <w:pPr>
              <w:tabs>
                <w:tab w:val="left" w:pos="0"/>
                <w:tab w:val="left" w:pos="2520"/>
                <w:tab w:val="left" w:pos="3060"/>
                <w:tab w:val="left" w:pos="4680"/>
                <w:tab w:val="left" w:pos="5220"/>
                <w:tab w:val="left" w:pos="6660"/>
              </w:tabs>
              <w:rPr>
                <w:b/>
                <w:sz w:val="20"/>
                <w:szCs w:val="20"/>
              </w:rPr>
            </w:pPr>
          </w:p>
        </w:tc>
        <w:tc>
          <w:tcPr>
            <w:tcW w:w="1620" w:type="dxa"/>
            <w:vMerge/>
          </w:tcPr>
          <w:p w:rsidR="00BF5E9C" w:rsidRPr="008A1603" w:rsidRDefault="00BF5E9C" w:rsidP="000F7FE0">
            <w:pPr>
              <w:tabs>
                <w:tab w:val="left" w:pos="0"/>
                <w:tab w:val="left" w:pos="2520"/>
                <w:tab w:val="left" w:pos="3060"/>
                <w:tab w:val="left" w:pos="4680"/>
                <w:tab w:val="left" w:pos="5220"/>
                <w:tab w:val="left" w:pos="6660"/>
              </w:tabs>
              <w:rPr>
                <w:b/>
                <w:sz w:val="20"/>
                <w:szCs w:val="20"/>
              </w:rPr>
            </w:pPr>
          </w:p>
        </w:tc>
      </w:tr>
      <w:tr w:rsidR="00BF5E9C" w:rsidRPr="008A1603" w:rsidTr="00BF5E9C">
        <w:tc>
          <w:tcPr>
            <w:tcW w:w="3690" w:type="dxa"/>
          </w:tcPr>
          <w:p w:rsidR="00BF5E9C" w:rsidRPr="008A1603" w:rsidRDefault="00BF5E9C" w:rsidP="000F7FE0">
            <w:pPr>
              <w:tabs>
                <w:tab w:val="left" w:pos="432"/>
                <w:tab w:val="left" w:pos="2520"/>
                <w:tab w:val="left" w:pos="3060"/>
                <w:tab w:val="left" w:pos="4680"/>
                <w:tab w:val="left" w:pos="5220"/>
                <w:tab w:val="left" w:pos="6660"/>
              </w:tabs>
              <w:ind w:left="432" w:hanging="432"/>
              <w:rPr>
                <w:b/>
                <w:sz w:val="20"/>
                <w:szCs w:val="20"/>
              </w:rPr>
            </w:pPr>
          </w:p>
          <w:p w:rsidR="00BF5E9C" w:rsidRPr="008A1603" w:rsidRDefault="00BF5E9C" w:rsidP="00EC4ABC">
            <w:pPr>
              <w:numPr>
                <w:ilvl w:val="0"/>
                <w:numId w:val="15"/>
              </w:numPr>
              <w:tabs>
                <w:tab w:val="left" w:pos="432"/>
                <w:tab w:val="left" w:pos="2520"/>
                <w:tab w:val="left" w:pos="3060"/>
                <w:tab w:val="left" w:pos="4680"/>
                <w:tab w:val="left" w:pos="5220"/>
                <w:tab w:val="left" w:pos="6660"/>
              </w:tabs>
              <w:ind w:hanging="795"/>
              <w:rPr>
                <w:b/>
                <w:sz w:val="20"/>
                <w:szCs w:val="20"/>
              </w:rPr>
            </w:pPr>
            <w:r w:rsidRPr="008A1603">
              <w:rPr>
                <w:b/>
                <w:sz w:val="20"/>
                <w:szCs w:val="20"/>
              </w:rPr>
              <w:t>Salaries for Grantee Personnel</w:t>
            </w:r>
          </w:p>
          <w:p w:rsidR="00BF5E9C" w:rsidRPr="008A1603" w:rsidRDefault="00BF5E9C" w:rsidP="000F7FE0">
            <w:pPr>
              <w:tabs>
                <w:tab w:val="left" w:pos="432"/>
                <w:tab w:val="left" w:pos="2520"/>
                <w:tab w:val="left" w:pos="3060"/>
                <w:tab w:val="left" w:pos="4680"/>
                <w:tab w:val="left" w:pos="5220"/>
                <w:tab w:val="left" w:pos="6660"/>
              </w:tabs>
              <w:ind w:left="432" w:hanging="432"/>
              <w:rPr>
                <w:b/>
                <w:i/>
                <w:sz w:val="20"/>
                <w:szCs w:val="20"/>
              </w:rPr>
            </w:pPr>
            <w:r w:rsidRPr="008A1603">
              <w:rPr>
                <w:b/>
                <w:sz w:val="20"/>
                <w:szCs w:val="20"/>
              </w:rPr>
              <w:tab/>
            </w:r>
            <w:r w:rsidRPr="008A1603">
              <w:rPr>
                <w:b/>
                <w:i/>
                <w:sz w:val="20"/>
                <w:szCs w:val="20"/>
              </w:rPr>
              <w:t>(Name and program position)</w:t>
            </w:r>
          </w:p>
        </w:tc>
        <w:tc>
          <w:tcPr>
            <w:tcW w:w="1530" w:type="dxa"/>
          </w:tcPr>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Hourly</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Rate</w:t>
            </w:r>
          </w:p>
        </w:tc>
        <w:tc>
          <w:tcPr>
            <w:tcW w:w="1350" w:type="dxa"/>
          </w:tcPr>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Number</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Of</w:t>
            </w:r>
          </w:p>
          <w:p w:rsidR="00BF5E9C" w:rsidRPr="008A1603" w:rsidRDefault="00BF5E9C" w:rsidP="000F7FE0">
            <w:pPr>
              <w:tabs>
                <w:tab w:val="left" w:pos="0"/>
                <w:tab w:val="left" w:pos="2520"/>
                <w:tab w:val="left" w:pos="3060"/>
                <w:tab w:val="left" w:pos="4680"/>
                <w:tab w:val="left" w:pos="5220"/>
                <w:tab w:val="left" w:pos="6660"/>
              </w:tabs>
              <w:jc w:val="center"/>
              <w:rPr>
                <w:b/>
                <w:sz w:val="20"/>
                <w:szCs w:val="20"/>
              </w:rPr>
            </w:pPr>
            <w:r w:rsidRPr="008A1603">
              <w:rPr>
                <w:b/>
                <w:sz w:val="20"/>
                <w:szCs w:val="20"/>
              </w:rPr>
              <w:t>Hours</w:t>
            </w:r>
          </w:p>
        </w:tc>
        <w:tc>
          <w:tcPr>
            <w:tcW w:w="4860" w:type="dxa"/>
            <w:gridSpan w:val="3"/>
            <w:shd w:val="clear" w:color="auto" w:fill="CCCCCC"/>
          </w:tcPr>
          <w:p w:rsidR="00BF5E9C" w:rsidRPr="008A1603" w:rsidRDefault="00BF5E9C"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3690" w:type="dxa"/>
          </w:tcPr>
          <w:p w:rsidR="0063559E" w:rsidRPr="008A1603" w:rsidRDefault="0063559E" w:rsidP="000F7FE0">
            <w:pPr>
              <w:tabs>
                <w:tab w:val="left" w:pos="0"/>
                <w:tab w:val="left" w:pos="2520"/>
                <w:tab w:val="left" w:pos="3060"/>
                <w:tab w:val="left" w:pos="4680"/>
                <w:tab w:val="left" w:pos="5220"/>
                <w:tab w:val="left" w:pos="6660"/>
              </w:tabs>
              <w:rPr>
                <w:b/>
                <w:sz w:val="18"/>
                <w:szCs w:val="18"/>
              </w:rPr>
            </w:pPr>
          </w:p>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35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3690" w:type="dxa"/>
          </w:tcPr>
          <w:p w:rsidR="0063559E" w:rsidRPr="008A1603" w:rsidRDefault="0063559E" w:rsidP="000F7FE0">
            <w:pPr>
              <w:tabs>
                <w:tab w:val="left" w:pos="0"/>
                <w:tab w:val="left" w:pos="2520"/>
                <w:tab w:val="left" w:pos="3060"/>
                <w:tab w:val="left" w:pos="4680"/>
                <w:tab w:val="left" w:pos="5220"/>
                <w:tab w:val="left" w:pos="6660"/>
              </w:tabs>
              <w:rPr>
                <w:b/>
                <w:sz w:val="18"/>
                <w:szCs w:val="18"/>
              </w:rPr>
            </w:pPr>
          </w:p>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35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0"/>
                <w:tab w:val="left" w:pos="2520"/>
                <w:tab w:val="left" w:pos="3060"/>
                <w:tab w:val="left" w:pos="4680"/>
                <w:tab w:val="left" w:pos="5220"/>
                <w:tab w:val="left" w:pos="6660"/>
              </w:tabs>
              <w:jc w:val="right"/>
              <w:rPr>
                <w:b/>
                <w:sz w:val="18"/>
                <w:szCs w:val="18"/>
              </w:rPr>
            </w:pPr>
          </w:p>
          <w:p w:rsidR="0063559E" w:rsidRPr="008A1603" w:rsidRDefault="0063559E" w:rsidP="000F7FE0">
            <w:pPr>
              <w:tabs>
                <w:tab w:val="left" w:pos="0"/>
                <w:tab w:val="left" w:pos="2520"/>
                <w:tab w:val="left" w:pos="3060"/>
                <w:tab w:val="left" w:pos="4680"/>
                <w:tab w:val="left" w:pos="5220"/>
                <w:tab w:val="left" w:pos="6660"/>
              </w:tabs>
              <w:jc w:val="right"/>
              <w:rPr>
                <w:b/>
                <w:sz w:val="20"/>
                <w:szCs w:val="20"/>
              </w:rPr>
            </w:pPr>
            <w:r w:rsidRPr="008A1603">
              <w:rPr>
                <w:b/>
                <w:sz w:val="20"/>
                <w:szCs w:val="20"/>
              </w:rPr>
              <w:t>TOTAL SALARIES</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0"/>
                <w:tab w:val="left" w:pos="2520"/>
                <w:tab w:val="left" w:pos="3060"/>
                <w:tab w:val="left" w:pos="4680"/>
                <w:tab w:val="left" w:pos="5220"/>
                <w:tab w:val="left" w:pos="6660"/>
              </w:tabs>
              <w:ind w:left="432"/>
              <w:rPr>
                <w:b/>
                <w:sz w:val="18"/>
                <w:szCs w:val="18"/>
              </w:rPr>
            </w:pPr>
          </w:p>
          <w:p w:rsidR="0063559E" w:rsidRPr="008A1603" w:rsidRDefault="0063559E" w:rsidP="000F7FE0">
            <w:pPr>
              <w:tabs>
                <w:tab w:val="left" w:pos="432"/>
                <w:tab w:val="left" w:pos="2520"/>
                <w:tab w:val="left" w:pos="3060"/>
                <w:tab w:val="left" w:pos="4680"/>
                <w:tab w:val="left" w:pos="5220"/>
                <w:tab w:val="left" w:pos="6660"/>
              </w:tabs>
              <w:ind w:left="432" w:hanging="432"/>
              <w:rPr>
                <w:b/>
                <w:i/>
                <w:sz w:val="20"/>
                <w:szCs w:val="20"/>
              </w:rPr>
            </w:pPr>
            <w:r w:rsidRPr="008A1603">
              <w:rPr>
                <w:b/>
                <w:sz w:val="20"/>
                <w:szCs w:val="20"/>
              </w:rPr>
              <w:t>B.</w:t>
            </w:r>
            <w:r w:rsidRPr="008A1603">
              <w:rPr>
                <w:b/>
                <w:sz w:val="20"/>
                <w:szCs w:val="20"/>
              </w:rPr>
              <w:tab/>
              <w:t xml:space="preserve">Fringe Benefits Based on (1.A.) Salaries Paid </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0"/>
                <w:tab w:val="left" w:pos="2520"/>
                <w:tab w:val="left" w:pos="3060"/>
                <w:tab w:val="left" w:pos="4680"/>
                <w:tab w:val="left" w:pos="5220"/>
                <w:tab w:val="left" w:pos="6660"/>
              </w:tabs>
              <w:jc w:val="right"/>
              <w:rPr>
                <w:b/>
                <w:sz w:val="18"/>
                <w:szCs w:val="18"/>
              </w:rPr>
            </w:pPr>
          </w:p>
          <w:p w:rsidR="0063559E" w:rsidRPr="008A1603" w:rsidRDefault="0063559E" w:rsidP="000F7FE0">
            <w:pPr>
              <w:tabs>
                <w:tab w:val="left" w:pos="0"/>
                <w:tab w:val="left" w:pos="2520"/>
                <w:tab w:val="left" w:pos="3060"/>
                <w:tab w:val="left" w:pos="4680"/>
                <w:tab w:val="left" w:pos="5220"/>
                <w:tab w:val="left" w:pos="6660"/>
              </w:tabs>
              <w:jc w:val="right"/>
              <w:rPr>
                <w:b/>
                <w:sz w:val="20"/>
                <w:szCs w:val="20"/>
              </w:rPr>
            </w:pPr>
            <w:r w:rsidRPr="008A1603">
              <w:rPr>
                <w:b/>
                <w:sz w:val="20"/>
                <w:szCs w:val="20"/>
              </w:rPr>
              <w:t>(         %)</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0"/>
                <w:tab w:val="left" w:pos="2520"/>
                <w:tab w:val="left" w:pos="3060"/>
                <w:tab w:val="left" w:pos="4680"/>
                <w:tab w:val="left" w:pos="5220"/>
                <w:tab w:val="left" w:pos="6660"/>
              </w:tabs>
              <w:jc w:val="right"/>
              <w:rPr>
                <w:b/>
                <w:sz w:val="18"/>
                <w:szCs w:val="18"/>
              </w:rPr>
            </w:pPr>
          </w:p>
          <w:p w:rsidR="0063559E" w:rsidRPr="008A1603" w:rsidRDefault="0063559E" w:rsidP="000F7FE0">
            <w:pPr>
              <w:tabs>
                <w:tab w:val="left" w:pos="0"/>
                <w:tab w:val="left" w:pos="2520"/>
                <w:tab w:val="left" w:pos="3060"/>
                <w:tab w:val="left" w:pos="4680"/>
                <w:tab w:val="left" w:pos="5220"/>
                <w:tab w:val="left" w:pos="6660"/>
              </w:tabs>
              <w:jc w:val="right"/>
              <w:rPr>
                <w:b/>
                <w:sz w:val="20"/>
                <w:szCs w:val="20"/>
              </w:rPr>
            </w:pPr>
            <w:r w:rsidRPr="008A1603">
              <w:rPr>
                <w:b/>
                <w:sz w:val="20"/>
                <w:szCs w:val="20"/>
              </w:rPr>
              <w:t>(         %)</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0"/>
                <w:tab w:val="left" w:pos="2520"/>
                <w:tab w:val="left" w:pos="3060"/>
                <w:tab w:val="left" w:pos="4680"/>
                <w:tab w:val="left" w:pos="5220"/>
                <w:tab w:val="left" w:pos="6660"/>
              </w:tabs>
              <w:jc w:val="right"/>
              <w:rPr>
                <w:b/>
                <w:sz w:val="20"/>
                <w:szCs w:val="20"/>
              </w:rPr>
            </w:pPr>
          </w:p>
          <w:p w:rsidR="0063559E" w:rsidRPr="008A1603" w:rsidRDefault="0063559E" w:rsidP="000F7FE0">
            <w:pPr>
              <w:tabs>
                <w:tab w:val="left" w:pos="0"/>
                <w:tab w:val="left" w:pos="2520"/>
                <w:tab w:val="left" w:pos="3060"/>
                <w:tab w:val="left" w:pos="4680"/>
                <w:tab w:val="left" w:pos="5220"/>
                <w:tab w:val="left" w:pos="6660"/>
              </w:tabs>
              <w:jc w:val="right"/>
              <w:rPr>
                <w:b/>
                <w:sz w:val="20"/>
                <w:szCs w:val="20"/>
              </w:rPr>
            </w:pPr>
            <w:r w:rsidRPr="008A1603">
              <w:rPr>
                <w:b/>
                <w:sz w:val="20"/>
                <w:szCs w:val="20"/>
              </w:rPr>
              <w:t xml:space="preserve">TOTAL PERSONNEL COSTS </w:t>
            </w:r>
            <w:r w:rsidRPr="008A1603">
              <w:rPr>
                <w:b/>
                <w:i/>
                <w:sz w:val="20"/>
                <w:szCs w:val="20"/>
              </w:rPr>
              <w:t>(Add salaries and fringe benefits)</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Default="0063559E" w:rsidP="009D3E9B">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9D3E9B">
            <w:pPr>
              <w:tabs>
                <w:tab w:val="left" w:pos="432"/>
                <w:tab w:val="left" w:pos="2520"/>
                <w:tab w:val="left" w:pos="3060"/>
                <w:tab w:val="left" w:pos="4680"/>
                <w:tab w:val="left" w:pos="5220"/>
                <w:tab w:val="left" w:pos="6660"/>
              </w:tabs>
              <w:ind w:left="432" w:hanging="432"/>
              <w:rPr>
                <w:b/>
                <w:sz w:val="20"/>
                <w:szCs w:val="20"/>
              </w:rPr>
            </w:pPr>
            <w:r>
              <w:rPr>
                <w:b/>
                <w:sz w:val="20"/>
                <w:szCs w:val="20"/>
              </w:rPr>
              <w:t>2</w:t>
            </w:r>
            <w:r w:rsidRPr="008A1603">
              <w:rPr>
                <w:b/>
                <w:sz w:val="20"/>
                <w:szCs w:val="20"/>
              </w:rPr>
              <w:t>.</w:t>
            </w:r>
            <w:r w:rsidRPr="008A1603">
              <w:rPr>
                <w:b/>
                <w:sz w:val="20"/>
                <w:szCs w:val="20"/>
              </w:rPr>
              <w:tab/>
            </w:r>
            <w:r>
              <w:rPr>
                <w:b/>
                <w:sz w:val="20"/>
                <w:szCs w:val="20"/>
              </w:rPr>
              <w:t xml:space="preserve">COURSE PREVIEW </w:t>
            </w:r>
            <w:r w:rsidRPr="008A1603">
              <w:rPr>
                <w:b/>
                <w:sz w:val="20"/>
                <w:szCs w:val="20"/>
              </w:rPr>
              <w:t xml:space="preserve">CONSUMABLE SUPPLIES &amp; INSTRUCTIONAL MATERIALS </w:t>
            </w:r>
          </w:p>
        </w:tc>
        <w:tc>
          <w:tcPr>
            <w:tcW w:w="1710" w:type="dxa"/>
          </w:tcPr>
          <w:p w:rsidR="0063559E" w:rsidRPr="008A1603" w:rsidRDefault="0063559E" w:rsidP="000F7FE0">
            <w:pPr>
              <w:tabs>
                <w:tab w:val="left" w:pos="0"/>
                <w:tab w:val="left" w:pos="2520"/>
                <w:tab w:val="left" w:pos="3060"/>
                <w:tab w:val="left" w:pos="4680"/>
                <w:tab w:val="left" w:pos="5220"/>
                <w:tab w:val="left" w:pos="6660"/>
              </w:tabs>
              <w:jc w:val="center"/>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jc w:val="center"/>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jc w:val="center"/>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r w:rsidRPr="008A1603">
              <w:rPr>
                <w:b/>
                <w:sz w:val="20"/>
                <w:szCs w:val="20"/>
              </w:rPr>
              <w:t>A.</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r w:rsidRPr="008A1603">
              <w:rPr>
                <w:b/>
                <w:sz w:val="20"/>
                <w:szCs w:val="20"/>
              </w:rPr>
              <w:t>B.</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r w:rsidRPr="008A1603">
              <w:rPr>
                <w:b/>
                <w:sz w:val="20"/>
                <w:szCs w:val="20"/>
              </w:rPr>
              <w:t>C.</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9D3E9B">
            <w:pPr>
              <w:tabs>
                <w:tab w:val="left" w:pos="432"/>
                <w:tab w:val="left" w:pos="2520"/>
                <w:tab w:val="left" w:pos="3060"/>
                <w:tab w:val="left" w:pos="4680"/>
                <w:tab w:val="left" w:pos="5220"/>
                <w:tab w:val="left" w:pos="6660"/>
              </w:tabs>
              <w:ind w:left="432" w:hanging="432"/>
              <w:rPr>
                <w:b/>
                <w:sz w:val="20"/>
                <w:szCs w:val="20"/>
              </w:rPr>
            </w:pPr>
            <w:r>
              <w:rPr>
                <w:b/>
                <w:sz w:val="20"/>
                <w:szCs w:val="20"/>
              </w:rPr>
              <w:t>3</w:t>
            </w:r>
            <w:r w:rsidRPr="008A1603">
              <w:rPr>
                <w:b/>
                <w:sz w:val="20"/>
                <w:szCs w:val="20"/>
              </w:rPr>
              <w:t>.</w:t>
            </w:r>
            <w:r w:rsidRPr="008A1603">
              <w:rPr>
                <w:b/>
                <w:sz w:val="20"/>
                <w:szCs w:val="20"/>
              </w:rPr>
              <w:tab/>
            </w:r>
            <w:r>
              <w:rPr>
                <w:b/>
                <w:sz w:val="20"/>
                <w:szCs w:val="20"/>
              </w:rPr>
              <w:t>OTHER DIRECT COSTS</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r w:rsidRPr="008A1603">
              <w:rPr>
                <w:b/>
                <w:sz w:val="20"/>
                <w:szCs w:val="20"/>
              </w:rPr>
              <w:t>A.</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r w:rsidRPr="008A1603">
              <w:rPr>
                <w:b/>
                <w:sz w:val="20"/>
                <w:szCs w:val="20"/>
              </w:rPr>
              <w:t>B.</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p>
          <w:p w:rsidR="0063559E" w:rsidRPr="008A1603" w:rsidRDefault="0063559E" w:rsidP="000F7FE0">
            <w:pPr>
              <w:tabs>
                <w:tab w:val="left" w:pos="432"/>
                <w:tab w:val="left" w:pos="2520"/>
                <w:tab w:val="left" w:pos="3060"/>
                <w:tab w:val="left" w:pos="4680"/>
                <w:tab w:val="left" w:pos="5220"/>
                <w:tab w:val="left" w:pos="6660"/>
              </w:tabs>
              <w:ind w:left="432" w:hanging="432"/>
              <w:rPr>
                <w:b/>
                <w:sz w:val="20"/>
                <w:szCs w:val="20"/>
              </w:rPr>
            </w:pPr>
            <w:r w:rsidRPr="008A1603">
              <w:rPr>
                <w:b/>
                <w:sz w:val="20"/>
                <w:szCs w:val="20"/>
              </w:rPr>
              <w:t>C.</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jc w:val="right"/>
              <w:rPr>
                <w:b/>
                <w:sz w:val="20"/>
                <w:szCs w:val="20"/>
              </w:rPr>
            </w:pPr>
          </w:p>
          <w:p w:rsidR="0063559E" w:rsidRPr="008A1603" w:rsidRDefault="0063559E" w:rsidP="00263A61">
            <w:pPr>
              <w:tabs>
                <w:tab w:val="left" w:pos="432"/>
                <w:tab w:val="left" w:pos="2520"/>
                <w:tab w:val="left" w:pos="3060"/>
                <w:tab w:val="left" w:pos="4680"/>
                <w:tab w:val="left" w:pos="5220"/>
                <w:tab w:val="left" w:pos="6660"/>
              </w:tabs>
              <w:ind w:left="432" w:hanging="432"/>
              <w:jc w:val="right"/>
              <w:rPr>
                <w:b/>
                <w:sz w:val="20"/>
                <w:szCs w:val="20"/>
              </w:rPr>
            </w:pPr>
            <w:r>
              <w:rPr>
                <w:b/>
                <w:sz w:val="20"/>
                <w:szCs w:val="20"/>
              </w:rPr>
              <w:t>4</w:t>
            </w:r>
            <w:r w:rsidRPr="008A1603">
              <w:rPr>
                <w:b/>
                <w:sz w:val="20"/>
                <w:szCs w:val="20"/>
              </w:rPr>
              <w:t xml:space="preserve">.  TOTAL DIRECT COSTS </w:t>
            </w:r>
            <w:r w:rsidRPr="008A1603">
              <w:rPr>
                <w:b/>
                <w:i/>
                <w:sz w:val="20"/>
                <w:szCs w:val="20"/>
              </w:rPr>
              <w:t>(Sum of items 1-</w:t>
            </w:r>
            <w:r>
              <w:rPr>
                <w:b/>
                <w:i/>
                <w:sz w:val="20"/>
                <w:szCs w:val="20"/>
              </w:rPr>
              <w:t>3</w:t>
            </w:r>
            <w:r w:rsidRPr="008A1603">
              <w:rPr>
                <w:b/>
                <w:i/>
                <w:sz w:val="20"/>
                <w:szCs w:val="20"/>
              </w:rPr>
              <w:t>)</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jc w:val="right"/>
              <w:rPr>
                <w:b/>
                <w:sz w:val="20"/>
                <w:szCs w:val="20"/>
              </w:rPr>
            </w:pPr>
          </w:p>
          <w:p w:rsidR="0063559E" w:rsidRPr="008A1603" w:rsidRDefault="0063559E" w:rsidP="00263A61">
            <w:pPr>
              <w:tabs>
                <w:tab w:val="left" w:pos="432"/>
                <w:tab w:val="left" w:pos="2520"/>
                <w:tab w:val="left" w:pos="3060"/>
                <w:tab w:val="left" w:pos="4680"/>
                <w:tab w:val="left" w:pos="5220"/>
                <w:tab w:val="left" w:pos="6660"/>
              </w:tabs>
              <w:ind w:left="432" w:hanging="432"/>
              <w:jc w:val="right"/>
              <w:rPr>
                <w:b/>
                <w:sz w:val="20"/>
                <w:szCs w:val="20"/>
              </w:rPr>
            </w:pPr>
            <w:r>
              <w:rPr>
                <w:b/>
                <w:sz w:val="20"/>
                <w:szCs w:val="20"/>
              </w:rPr>
              <w:t>5</w:t>
            </w:r>
            <w:r w:rsidRPr="008A1603">
              <w:rPr>
                <w:b/>
                <w:sz w:val="20"/>
                <w:szCs w:val="20"/>
              </w:rPr>
              <w:t xml:space="preserve">.  TOTAL INDIRECT COSTS </w:t>
            </w:r>
            <w:r w:rsidRPr="008A1603">
              <w:rPr>
                <w:b/>
                <w:i/>
                <w:sz w:val="20"/>
                <w:szCs w:val="20"/>
              </w:rPr>
              <w:t>(</w:t>
            </w:r>
            <w:r>
              <w:rPr>
                <w:b/>
                <w:i/>
                <w:sz w:val="20"/>
                <w:szCs w:val="20"/>
              </w:rPr>
              <w:t>8</w:t>
            </w:r>
            <w:r w:rsidRPr="008A1603">
              <w:rPr>
                <w:b/>
                <w:i/>
                <w:sz w:val="20"/>
                <w:szCs w:val="20"/>
              </w:rPr>
              <w:t>%)</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jc w:val="right"/>
              <w:rPr>
                <w:b/>
                <w:sz w:val="20"/>
                <w:szCs w:val="20"/>
              </w:rPr>
            </w:pPr>
          </w:p>
          <w:p w:rsidR="0063559E" w:rsidRPr="008A1603" w:rsidRDefault="0063559E" w:rsidP="00263A61">
            <w:pPr>
              <w:tabs>
                <w:tab w:val="left" w:pos="432"/>
                <w:tab w:val="left" w:pos="2520"/>
                <w:tab w:val="left" w:pos="3060"/>
                <w:tab w:val="left" w:pos="4680"/>
                <w:tab w:val="left" w:pos="5220"/>
                <w:tab w:val="left" w:pos="6660"/>
              </w:tabs>
              <w:ind w:left="432" w:hanging="432"/>
              <w:jc w:val="right"/>
              <w:rPr>
                <w:b/>
                <w:sz w:val="20"/>
                <w:szCs w:val="20"/>
              </w:rPr>
            </w:pPr>
            <w:r>
              <w:rPr>
                <w:b/>
                <w:sz w:val="20"/>
                <w:szCs w:val="20"/>
              </w:rPr>
              <w:t>6</w:t>
            </w:r>
            <w:r w:rsidRPr="008A1603">
              <w:rPr>
                <w:b/>
                <w:sz w:val="20"/>
                <w:szCs w:val="20"/>
              </w:rPr>
              <w:t xml:space="preserve">.  TOTAL COSTS </w:t>
            </w:r>
            <w:r w:rsidRPr="008A1603">
              <w:rPr>
                <w:b/>
                <w:i/>
                <w:sz w:val="20"/>
                <w:szCs w:val="20"/>
              </w:rPr>
              <w:t xml:space="preserve">(Sum of items </w:t>
            </w:r>
            <w:r>
              <w:rPr>
                <w:b/>
                <w:i/>
                <w:sz w:val="20"/>
                <w:szCs w:val="20"/>
              </w:rPr>
              <w:t>4</w:t>
            </w:r>
            <w:r w:rsidRPr="008A1603">
              <w:rPr>
                <w:b/>
                <w:i/>
                <w:sz w:val="20"/>
                <w:szCs w:val="20"/>
              </w:rPr>
              <w:t>-</w:t>
            </w:r>
            <w:r>
              <w:rPr>
                <w:b/>
                <w:i/>
                <w:sz w:val="20"/>
                <w:szCs w:val="20"/>
              </w:rPr>
              <w:t>5</w:t>
            </w:r>
            <w:r w:rsidRPr="008A1603">
              <w:rPr>
                <w:b/>
                <w:i/>
                <w:sz w:val="20"/>
                <w:szCs w:val="20"/>
              </w:rPr>
              <w:t>)</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r w:rsidR="0063559E" w:rsidRPr="008A1603" w:rsidTr="00BF5E9C">
        <w:tc>
          <w:tcPr>
            <w:tcW w:w="6570" w:type="dxa"/>
            <w:gridSpan w:val="3"/>
          </w:tcPr>
          <w:p w:rsidR="0063559E" w:rsidRPr="008A1603" w:rsidRDefault="0063559E" w:rsidP="000F7FE0">
            <w:pPr>
              <w:tabs>
                <w:tab w:val="left" w:pos="432"/>
                <w:tab w:val="left" w:pos="2520"/>
                <w:tab w:val="left" w:pos="3060"/>
                <w:tab w:val="left" w:pos="4680"/>
                <w:tab w:val="left" w:pos="5220"/>
                <w:tab w:val="left" w:pos="6660"/>
              </w:tabs>
              <w:ind w:left="432" w:hanging="432"/>
              <w:jc w:val="right"/>
              <w:rPr>
                <w:b/>
                <w:sz w:val="20"/>
                <w:szCs w:val="20"/>
              </w:rPr>
            </w:pPr>
          </w:p>
          <w:p w:rsidR="0063559E" w:rsidRPr="008A1603" w:rsidRDefault="0063559E" w:rsidP="00263A61">
            <w:pPr>
              <w:tabs>
                <w:tab w:val="left" w:pos="432"/>
                <w:tab w:val="left" w:pos="2520"/>
                <w:tab w:val="left" w:pos="3060"/>
                <w:tab w:val="left" w:pos="4680"/>
                <w:tab w:val="left" w:pos="5220"/>
                <w:tab w:val="left" w:pos="6660"/>
              </w:tabs>
              <w:ind w:left="432" w:hanging="432"/>
              <w:jc w:val="right"/>
              <w:rPr>
                <w:b/>
                <w:sz w:val="20"/>
                <w:szCs w:val="20"/>
              </w:rPr>
            </w:pPr>
            <w:r>
              <w:rPr>
                <w:b/>
                <w:sz w:val="20"/>
                <w:szCs w:val="20"/>
              </w:rPr>
              <w:t>7</w:t>
            </w:r>
            <w:r w:rsidRPr="008A1603">
              <w:rPr>
                <w:b/>
                <w:sz w:val="20"/>
                <w:szCs w:val="20"/>
              </w:rPr>
              <w:t xml:space="preserve">.  TOTAL REQUESTED </w:t>
            </w:r>
            <w:r>
              <w:rPr>
                <w:b/>
                <w:sz w:val="20"/>
                <w:szCs w:val="20"/>
              </w:rPr>
              <w:t>CEGP</w:t>
            </w:r>
            <w:r w:rsidRPr="008A1603">
              <w:rPr>
                <w:b/>
                <w:sz w:val="20"/>
                <w:szCs w:val="20"/>
              </w:rPr>
              <w:t xml:space="preserve"> FUNDS</w:t>
            </w:r>
          </w:p>
        </w:tc>
        <w:tc>
          <w:tcPr>
            <w:tcW w:w="171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53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c>
          <w:tcPr>
            <w:tcW w:w="1620" w:type="dxa"/>
          </w:tcPr>
          <w:p w:rsidR="0063559E" w:rsidRPr="008A1603" w:rsidRDefault="0063559E" w:rsidP="000F7FE0">
            <w:pPr>
              <w:tabs>
                <w:tab w:val="left" w:pos="0"/>
                <w:tab w:val="left" w:pos="2520"/>
                <w:tab w:val="left" w:pos="3060"/>
                <w:tab w:val="left" w:pos="4680"/>
                <w:tab w:val="left" w:pos="5220"/>
                <w:tab w:val="left" w:pos="6660"/>
              </w:tabs>
              <w:rPr>
                <w:b/>
                <w:sz w:val="20"/>
                <w:szCs w:val="20"/>
              </w:rPr>
            </w:pPr>
          </w:p>
        </w:tc>
      </w:tr>
    </w:tbl>
    <w:p w:rsidR="00EC4ABC" w:rsidRPr="008C574E" w:rsidRDefault="00EC4ABC" w:rsidP="00EC4ABC">
      <w:pPr>
        <w:tabs>
          <w:tab w:val="left" w:pos="-540"/>
          <w:tab w:val="left" w:pos="2520"/>
          <w:tab w:val="left" w:pos="3060"/>
          <w:tab w:val="left" w:pos="4680"/>
          <w:tab w:val="left" w:pos="5220"/>
          <w:tab w:val="left" w:pos="6660"/>
        </w:tabs>
        <w:ind w:left="-540"/>
        <w:rPr>
          <w:b/>
          <w:sz w:val="22"/>
          <w:szCs w:val="22"/>
        </w:rPr>
      </w:pPr>
    </w:p>
    <w:p w:rsidR="00BD5331" w:rsidRDefault="00BD5331" w:rsidP="00BD5331">
      <w:pPr>
        <w:widowControl w:val="0"/>
        <w:tabs>
          <w:tab w:val="left" w:pos="-1109"/>
          <w:tab w:val="left" w:pos="-720"/>
          <w:tab w:val="left" w:pos="-54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2"/>
        </w:rPr>
      </w:pPr>
    </w:p>
    <w:p w:rsidR="0023649C" w:rsidRDefault="0023649C"/>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Default="00154548" w:rsidP="00154548">
      <w:pPr>
        <w:jc w:val="center"/>
      </w:pPr>
    </w:p>
    <w:p w:rsidR="00154548" w:rsidRPr="007B05C0" w:rsidRDefault="00154548" w:rsidP="00154548">
      <w:pPr>
        <w:jc w:val="center"/>
        <w:rPr>
          <w:b/>
        </w:rPr>
      </w:pPr>
    </w:p>
    <w:p w:rsidR="00154548" w:rsidRPr="007B05C0" w:rsidRDefault="00154548" w:rsidP="00154548">
      <w:pPr>
        <w:jc w:val="center"/>
        <w:rPr>
          <w:b/>
        </w:rPr>
      </w:pPr>
    </w:p>
    <w:p w:rsidR="00154548" w:rsidRPr="007B05C0" w:rsidRDefault="00154548" w:rsidP="00154548">
      <w:pPr>
        <w:jc w:val="center"/>
        <w:rPr>
          <w:b/>
        </w:rPr>
      </w:pPr>
    </w:p>
    <w:p w:rsidR="00154548" w:rsidRPr="007B05C0" w:rsidRDefault="007B05C0" w:rsidP="00154548">
      <w:pPr>
        <w:jc w:val="center"/>
        <w:rPr>
          <w:b/>
        </w:rPr>
      </w:pPr>
      <w:r w:rsidRPr="007B05C0">
        <w:rPr>
          <w:b/>
        </w:rPr>
        <w:t>APPENDIX F</w:t>
      </w:r>
    </w:p>
    <w:p w:rsidR="00154548" w:rsidRPr="007B05C0" w:rsidRDefault="00154548" w:rsidP="00154548">
      <w:pPr>
        <w:jc w:val="center"/>
        <w:rPr>
          <w:b/>
        </w:rPr>
      </w:pPr>
    </w:p>
    <w:p w:rsidR="00154548" w:rsidRDefault="007B05C0" w:rsidP="00154548">
      <w:pPr>
        <w:jc w:val="center"/>
        <w:rPr>
          <w:b/>
        </w:rPr>
      </w:pPr>
      <w:r w:rsidRPr="007B05C0">
        <w:rPr>
          <w:b/>
        </w:rPr>
        <w:t>AFFIRMATIVE ACTION CERTIFICATION</w:t>
      </w:r>
      <w:r w:rsidR="000C7055">
        <w:rPr>
          <w:b/>
        </w:rPr>
        <w:t xml:space="preserve"> PAGE</w:t>
      </w: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B05C0" w:rsidRDefault="007B05C0" w:rsidP="00154548">
      <w:pPr>
        <w:jc w:val="center"/>
        <w:rPr>
          <w:b/>
        </w:rPr>
      </w:pPr>
    </w:p>
    <w:p w:rsidR="007E6A41" w:rsidRDefault="007E6A41" w:rsidP="006F581B">
      <w:pPr>
        <w:rPr>
          <w:b/>
        </w:rPr>
      </w:pPr>
    </w:p>
    <w:p w:rsidR="007E6A41" w:rsidRDefault="007E6A41">
      <w:pPr>
        <w:rPr>
          <w:b/>
        </w:rPr>
      </w:pPr>
      <w:r>
        <w:rPr>
          <w:b/>
        </w:rPr>
        <w:br w:type="page"/>
      </w:r>
    </w:p>
    <w:p w:rsidR="007B05C0" w:rsidRPr="007B05C0" w:rsidRDefault="007E6A41" w:rsidP="006F581B">
      <w:pPr>
        <w:rPr>
          <w:b/>
        </w:rPr>
      </w:pPr>
      <w:r>
        <w:rPr>
          <w:noProof/>
        </w:rPr>
        <w:drawing>
          <wp:anchor distT="0" distB="0" distL="114300" distR="114300" simplePos="0" relativeHeight="251657216" behindDoc="0" locked="0" layoutInCell="1" allowOverlap="1" wp14:anchorId="46E8393C" wp14:editId="55E88598">
            <wp:simplePos x="0" y="0"/>
            <wp:positionH relativeFrom="column">
              <wp:posOffset>-381000</wp:posOffset>
            </wp:positionH>
            <wp:positionV relativeFrom="paragraph">
              <wp:posOffset>-228600</wp:posOffset>
            </wp:positionV>
            <wp:extent cx="7150100" cy="9626600"/>
            <wp:effectExtent l="0" t="0" r="0" b="0"/>
            <wp:wrapNone/>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0100" cy="9626600"/>
                    </a:xfrm>
                    <a:prstGeom prst="rect">
                      <a:avLst/>
                    </a:prstGeom>
                    <a:noFill/>
                  </pic:spPr>
                </pic:pic>
              </a:graphicData>
            </a:graphic>
            <wp14:sizeRelH relativeFrom="page">
              <wp14:pctWidth>0</wp14:pctWidth>
            </wp14:sizeRelH>
            <wp14:sizeRelV relativeFrom="page">
              <wp14:pctHeight>0</wp14:pctHeight>
            </wp14:sizeRelV>
          </wp:anchor>
        </w:drawing>
      </w:r>
    </w:p>
    <w:sectPr w:rsidR="007B05C0" w:rsidRPr="007B05C0" w:rsidSect="00BF5E9C">
      <w:pgSz w:w="12240" w:h="15840"/>
      <w:pgMar w:top="576" w:right="1008" w:bottom="576" w:left="1008"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97" w:rsidRDefault="00957C97">
      <w:r>
        <w:separator/>
      </w:r>
    </w:p>
  </w:endnote>
  <w:endnote w:type="continuationSeparator" w:id="0">
    <w:p w:rsidR="00957C97" w:rsidRDefault="009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2B" w:rsidRDefault="001907BE">
    <w:pPr>
      <w:pStyle w:val="Footer"/>
      <w:jc w:val="right"/>
      <w:rPr>
        <w:noProof/>
      </w:rPr>
    </w:pPr>
    <w:r>
      <w:t xml:space="preserve">Page </w:t>
    </w:r>
    <w:r w:rsidR="00FE152B">
      <w:fldChar w:fldCharType="begin"/>
    </w:r>
    <w:r w:rsidR="00FE152B">
      <w:instrText xml:space="preserve"> PAGE   \* MERGEFORMAT </w:instrText>
    </w:r>
    <w:r w:rsidR="00FE152B">
      <w:fldChar w:fldCharType="separate"/>
    </w:r>
    <w:r w:rsidR="006B7D12">
      <w:rPr>
        <w:noProof/>
      </w:rPr>
      <w:t>21</w:t>
    </w:r>
    <w:r w:rsidR="00FE152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97" w:rsidRDefault="00957C97">
      <w:r>
        <w:separator/>
      </w:r>
    </w:p>
  </w:footnote>
  <w:footnote w:type="continuationSeparator" w:id="0">
    <w:p w:rsidR="00957C97" w:rsidRDefault="0095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6A6"/>
    <w:multiLevelType w:val="hybridMultilevel"/>
    <w:tmpl w:val="EB9C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C2700"/>
    <w:multiLevelType w:val="hybridMultilevel"/>
    <w:tmpl w:val="CC383A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E4B185D"/>
    <w:multiLevelType w:val="hybridMultilevel"/>
    <w:tmpl w:val="A32411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66520B"/>
    <w:multiLevelType w:val="hybridMultilevel"/>
    <w:tmpl w:val="5B5C4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0F35C38"/>
    <w:multiLevelType w:val="hybridMultilevel"/>
    <w:tmpl w:val="1C82F18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4C85E99"/>
    <w:multiLevelType w:val="hybridMultilevel"/>
    <w:tmpl w:val="E500F4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90C6C"/>
    <w:multiLevelType w:val="hybridMultilevel"/>
    <w:tmpl w:val="DAE87D1C"/>
    <w:lvl w:ilvl="0" w:tplc="3B2C885C">
      <w:start w:val="2"/>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15:restartNumberingAfterBreak="0">
    <w:nsid w:val="1A9A4568"/>
    <w:multiLevelType w:val="hybridMultilevel"/>
    <w:tmpl w:val="86DE56C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4B14411"/>
    <w:multiLevelType w:val="hybridMultilevel"/>
    <w:tmpl w:val="DF74F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8E7F49"/>
    <w:multiLevelType w:val="hybridMultilevel"/>
    <w:tmpl w:val="1A8CD342"/>
    <w:lvl w:ilvl="0" w:tplc="6EA6501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CB6B14"/>
    <w:multiLevelType w:val="hybridMultilevel"/>
    <w:tmpl w:val="E1CC0416"/>
    <w:lvl w:ilvl="0" w:tplc="260AB52C">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27E5D"/>
    <w:multiLevelType w:val="hybridMultilevel"/>
    <w:tmpl w:val="FCE6D1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1D57852"/>
    <w:multiLevelType w:val="hybridMultilevel"/>
    <w:tmpl w:val="48CADF94"/>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4" w15:restartNumberingAfterBreak="0">
    <w:nsid w:val="32E11BD3"/>
    <w:multiLevelType w:val="hybridMultilevel"/>
    <w:tmpl w:val="689E0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255EE2"/>
    <w:multiLevelType w:val="hybridMultilevel"/>
    <w:tmpl w:val="A1886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E664AE"/>
    <w:multiLevelType w:val="hybridMultilevel"/>
    <w:tmpl w:val="7682E938"/>
    <w:lvl w:ilvl="0" w:tplc="51F6B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B6945"/>
    <w:multiLevelType w:val="hybridMultilevel"/>
    <w:tmpl w:val="87B6B47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D3B3393"/>
    <w:multiLevelType w:val="hybridMultilevel"/>
    <w:tmpl w:val="005625A4"/>
    <w:lvl w:ilvl="0" w:tplc="D15E7B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8E3B2E"/>
    <w:multiLevelType w:val="hybridMultilevel"/>
    <w:tmpl w:val="E144A942"/>
    <w:lvl w:ilvl="0" w:tplc="4FC82A46">
      <w:start w:val="1"/>
      <w:numFmt w:val="upperRoman"/>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D55A9A"/>
    <w:multiLevelType w:val="hybridMultilevel"/>
    <w:tmpl w:val="5A06EE62"/>
    <w:lvl w:ilvl="0" w:tplc="FDFE83A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9A328E"/>
    <w:multiLevelType w:val="hybridMultilevel"/>
    <w:tmpl w:val="1DB2B46E"/>
    <w:lvl w:ilvl="0" w:tplc="092C2B06">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5807466"/>
    <w:multiLevelType w:val="hybridMultilevel"/>
    <w:tmpl w:val="C472F6E4"/>
    <w:lvl w:ilvl="0" w:tplc="31AABC06">
      <w:start w:val="9"/>
      <w:numFmt w:val="decimal"/>
      <w:lvlText w:val="%1."/>
      <w:lvlJc w:val="left"/>
      <w:pPr>
        <w:tabs>
          <w:tab w:val="num" w:pos="789"/>
        </w:tabs>
        <w:ind w:left="789" w:hanging="360"/>
      </w:pPr>
      <w:rPr>
        <w:rFonts w:hint="default"/>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3" w15:restartNumberingAfterBreak="0">
    <w:nsid w:val="4D515E93"/>
    <w:multiLevelType w:val="hybridMultilevel"/>
    <w:tmpl w:val="61C6712E"/>
    <w:lvl w:ilvl="0" w:tplc="0409000F">
      <w:start w:val="1"/>
      <w:numFmt w:val="decimal"/>
      <w:lvlText w:val="%1."/>
      <w:lvlJc w:val="left"/>
      <w:pPr>
        <w:tabs>
          <w:tab w:val="num" w:pos="789"/>
        </w:tabs>
        <w:ind w:left="789" w:hanging="360"/>
      </w:pPr>
    </w:lvl>
    <w:lvl w:ilvl="1" w:tplc="04090001">
      <w:start w:val="1"/>
      <w:numFmt w:val="bullet"/>
      <w:lvlText w:val=""/>
      <w:lvlJc w:val="left"/>
      <w:pPr>
        <w:tabs>
          <w:tab w:val="num" w:pos="1509"/>
        </w:tabs>
        <w:ind w:left="1509" w:hanging="360"/>
      </w:pPr>
      <w:rPr>
        <w:rFonts w:ascii="Symbol" w:hAnsi="Symbol" w:hint="default"/>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4" w15:restartNumberingAfterBreak="0">
    <w:nsid w:val="4EE03053"/>
    <w:multiLevelType w:val="hybridMultilevel"/>
    <w:tmpl w:val="D276A690"/>
    <w:lvl w:ilvl="0" w:tplc="9B82330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71E17"/>
    <w:multiLevelType w:val="hybridMultilevel"/>
    <w:tmpl w:val="03A422A0"/>
    <w:lvl w:ilvl="0" w:tplc="D8827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321A3"/>
    <w:multiLevelType w:val="hybridMultilevel"/>
    <w:tmpl w:val="A7D4EC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F3F44"/>
    <w:multiLevelType w:val="hybridMultilevel"/>
    <w:tmpl w:val="9EA805A8"/>
    <w:lvl w:ilvl="0" w:tplc="CC6E1D48">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8E3EA6"/>
    <w:multiLevelType w:val="hybridMultilevel"/>
    <w:tmpl w:val="2312D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395DCD"/>
    <w:multiLevelType w:val="hybridMultilevel"/>
    <w:tmpl w:val="19BA5A70"/>
    <w:lvl w:ilvl="0" w:tplc="73DAE7EE">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6373DF"/>
    <w:multiLevelType w:val="hybridMultilevel"/>
    <w:tmpl w:val="EBFEFF5C"/>
    <w:lvl w:ilvl="0" w:tplc="B4B0619A">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956AB"/>
    <w:multiLevelType w:val="hybridMultilevel"/>
    <w:tmpl w:val="4B521AE2"/>
    <w:lvl w:ilvl="0" w:tplc="36C46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8A28DE"/>
    <w:multiLevelType w:val="hybridMultilevel"/>
    <w:tmpl w:val="7C18172C"/>
    <w:lvl w:ilvl="0" w:tplc="04090001">
      <w:start w:val="1"/>
      <w:numFmt w:val="bullet"/>
      <w:lvlText w:val=""/>
      <w:lvlJc w:val="left"/>
      <w:pPr>
        <w:tabs>
          <w:tab w:val="num" w:pos="1149"/>
        </w:tabs>
        <w:ind w:left="1149" w:hanging="360"/>
      </w:pPr>
      <w:rPr>
        <w:rFonts w:ascii="Symbol" w:hAnsi="Symbol" w:hint="default"/>
      </w:rPr>
    </w:lvl>
    <w:lvl w:ilvl="1" w:tplc="0409000F">
      <w:start w:val="1"/>
      <w:numFmt w:val="decimal"/>
      <w:lvlText w:val="%2."/>
      <w:lvlJc w:val="left"/>
      <w:pPr>
        <w:tabs>
          <w:tab w:val="num" w:pos="1869"/>
        </w:tabs>
        <w:ind w:left="1869" w:hanging="360"/>
      </w:pPr>
      <w:rPr>
        <w:rFonts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3" w15:restartNumberingAfterBreak="0">
    <w:nsid w:val="70262B54"/>
    <w:multiLevelType w:val="hybridMultilevel"/>
    <w:tmpl w:val="51081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FA0EC3"/>
    <w:multiLevelType w:val="hybridMultilevel"/>
    <w:tmpl w:val="005625A4"/>
    <w:lvl w:ilvl="0" w:tplc="D15E7B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694860"/>
    <w:multiLevelType w:val="hybridMultilevel"/>
    <w:tmpl w:val="8D98891A"/>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6" w15:restartNumberingAfterBreak="0">
    <w:nsid w:val="7F437AB9"/>
    <w:multiLevelType w:val="hybridMultilevel"/>
    <w:tmpl w:val="7BD65796"/>
    <w:lvl w:ilvl="0" w:tplc="EE6687A4">
      <w:start w:val="3"/>
      <w:numFmt w:val="upperRoman"/>
      <w:lvlText w:val="%1."/>
      <w:lvlJc w:val="left"/>
      <w:pPr>
        <w:tabs>
          <w:tab w:val="num" w:pos="1080"/>
        </w:tabs>
        <w:ind w:left="1080" w:hanging="720"/>
      </w:pPr>
      <w:rPr>
        <w:rFonts w:hint="default"/>
      </w:rPr>
    </w:lvl>
    <w:lvl w:ilvl="1" w:tplc="8482D202">
      <w:start w:val="1"/>
      <w:numFmt w:val="decimal"/>
      <w:lvlText w:val="%2."/>
      <w:lvlJc w:val="left"/>
      <w:pPr>
        <w:tabs>
          <w:tab w:val="num" w:pos="1440"/>
        </w:tabs>
        <w:ind w:left="1440" w:hanging="360"/>
      </w:pPr>
      <w:rPr>
        <w:rFonts w:ascii="Times New Roman" w:eastAsia="Times New Roman" w:hAnsi="Times New Roman" w:cs="Times New Roman"/>
      </w:rPr>
    </w:lvl>
    <w:lvl w:ilvl="2" w:tplc="32D2F5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2"/>
  </w:num>
  <w:num w:numId="4">
    <w:abstractNumId w:val="4"/>
  </w:num>
  <w:num w:numId="5">
    <w:abstractNumId w:val="17"/>
  </w:num>
  <w:num w:numId="6">
    <w:abstractNumId w:val="12"/>
  </w:num>
  <w:num w:numId="7">
    <w:abstractNumId w:val="32"/>
  </w:num>
  <w:num w:numId="8">
    <w:abstractNumId w:val="14"/>
  </w:num>
  <w:num w:numId="9">
    <w:abstractNumId w:val="6"/>
  </w:num>
  <w:num w:numId="10">
    <w:abstractNumId w:val="10"/>
  </w:num>
  <w:num w:numId="11">
    <w:abstractNumId w:val="35"/>
  </w:num>
  <w:num w:numId="12">
    <w:abstractNumId w:val="22"/>
  </w:num>
  <w:num w:numId="13">
    <w:abstractNumId w:val="19"/>
  </w:num>
  <w:num w:numId="14">
    <w:abstractNumId w:val="36"/>
  </w:num>
  <w:num w:numId="15">
    <w:abstractNumId w:val="29"/>
  </w:num>
  <w:num w:numId="16">
    <w:abstractNumId w:val="26"/>
  </w:num>
  <w:num w:numId="17">
    <w:abstractNumId w:val="20"/>
  </w:num>
  <w:num w:numId="18">
    <w:abstractNumId w:val="5"/>
  </w:num>
  <w:num w:numId="19">
    <w:abstractNumId w:val="31"/>
  </w:num>
  <w:num w:numId="20">
    <w:abstractNumId w:val="27"/>
  </w:num>
  <w:num w:numId="21">
    <w:abstractNumId w:val="7"/>
  </w:num>
  <w:num w:numId="22">
    <w:abstractNumId w:val="15"/>
  </w:num>
  <w:num w:numId="23">
    <w:abstractNumId w:val="13"/>
  </w:num>
  <w:num w:numId="24">
    <w:abstractNumId w:val="9"/>
  </w:num>
  <w:num w:numId="25">
    <w:abstractNumId w:val="28"/>
  </w:num>
  <w:num w:numId="26">
    <w:abstractNumId w:val="30"/>
  </w:num>
  <w:num w:numId="27">
    <w:abstractNumId w:val="34"/>
  </w:num>
  <w:num w:numId="28">
    <w:abstractNumId w:val="33"/>
  </w:num>
  <w:num w:numId="29">
    <w:abstractNumId w:val="11"/>
  </w:num>
  <w:num w:numId="30">
    <w:abstractNumId w:val="24"/>
  </w:num>
  <w:num w:numId="31">
    <w:abstractNumId w:val="16"/>
  </w:num>
  <w:num w:numId="32">
    <w:abstractNumId w:val="25"/>
  </w:num>
  <w:num w:numId="33">
    <w:abstractNumId w:val="0"/>
  </w:num>
  <w:num w:numId="34">
    <w:abstractNumId w:val="8"/>
  </w:num>
  <w:num w:numId="35">
    <w:abstractNumId w:val="21"/>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D"/>
    <w:rsid w:val="00044DB8"/>
    <w:rsid w:val="00056736"/>
    <w:rsid w:val="00060ECA"/>
    <w:rsid w:val="00074165"/>
    <w:rsid w:val="00084C98"/>
    <w:rsid w:val="000A11CE"/>
    <w:rsid w:val="000C7055"/>
    <w:rsid w:val="000E2E4B"/>
    <w:rsid w:val="000E3989"/>
    <w:rsid w:val="000E614E"/>
    <w:rsid w:val="000F0B31"/>
    <w:rsid w:val="000F0F75"/>
    <w:rsid w:val="000F6089"/>
    <w:rsid w:val="000F6C9A"/>
    <w:rsid w:val="000F7FE0"/>
    <w:rsid w:val="00101F7C"/>
    <w:rsid w:val="00103666"/>
    <w:rsid w:val="00103A7F"/>
    <w:rsid w:val="0011189D"/>
    <w:rsid w:val="00133264"/>
    <w:rsid w:val="0014160F"/>
    <w:rsid w:val="00150711"/>
    <w:rsid w:val="00154548"/>
    <w:rsid w:val="00160C81"/>
    <w:rsid w:val="0018379C"/>
    <w:rsid w:val="001907BE"/>
    <w:rsid w:val="00190B6E"/>
    <w:rsid w:val="001912B5"/>
    <w:rsid w:val="00192399"/>
    <w:rsid w:val="001A6BD7"/>
    <w:rsid w:val="001C5BD5"/>
    <w:rsid w:val="001F1796"/>
    <w:rsid w:val="001F29D3"/>
    <w:rsid w:val="001F37A5"/>
    <w:rsid w:val="001F700B"/>
    <w:rsid w:val="00204DF8"/>
    <w:rsid w:val="00212793"/>
    <w:rsid w:val="00214904"/>
    <w:rsid w:val="00216364"/>
    <w:rsid w:val="00236059"/>
    <w:rsid w:val="0023649C"/>
    <w:rsid w:val="00256BAC"/>
    <w:rsid w:val="00263A61"/>
    <w:rsid w:val="0027220E"/>
    <w:rsid w:val="00274B53"/>
    <w:rsid w:val="0028364F"/>
    <w:rsid w:val="002A015C"/>
    <w:rsid w:val="002B15C0"/>
    <w:rsid w:val="002B1E5F"/>
    <w:rsid w:val="002C0CF9"/>
    <w:rsid w:val="002C2F29"/>
    <w:rsid w:val="002C4129"/>
    <w:rsid w:val="002D7192"/>
    <w:rsid w:val="002E1798"/>
    <w:rsid w:val="002F502E"/>
    <w:rsid w:val="002F56E5"/>
    <w:rsid w:val="00307942"/>
    <w:rsid w:val="00322EBF"/>
    <w:rsid w:val="0033087C"/>
    <w:rsid w:val="003404CD"/>
    <w:rsid w:val="0034550B"/>
    <w:rsid w:val="00346AB1"/>
    <w:rsid w:val="00351186"/>
    <w:rsid w:val="003734F3"/>
    <w:rsid w:val="0037686B"/>
    <w:rsid w:val="0038452C"/>
    <w:rsid w:val="00385E70"/>
    <w:rsid w:val="0038694D"/>
    <w:rsid w:val="003B5434"/>
    <w:rsid w:val="003D13D5"/>
    <w:rsid w:val="003D17F1"/>
    <w:rsid w:val="003D704D"/>
    <w:rsid w:val="00400451"/>
    <w:rsid w:val="00435250"/>
    <w:rsid w:val="00437A0E"/>
    <w:rsid w:val="00442C5D"/>
    <w:rsid w:val="00465427"/>
    <w:rsid w:val="00472F5B"/>
    <w:rsid w:val="004A2D6B"/>
    <w:rsid w:val="004A641D"/>
    <w:rsid w:val="004A782A"/>
    <w:rsid w:val="004C2DE7"/>
    <w:rsid w:val="004C6734"/>
    <w:rsid w:val="004D2AE5"/>
    <w:rsid w:val="004E4705"/>
    <w:rsid w:val="00500632"/>
    <w:rsid w:val="0052252D"/>
    <w:rsid w:val="005350DB"/>
    <w:rsid w:val="00543FE9"/>
    <w:rsid w:val="00551F9B"/>
    <w:rsid w:val="00552EC9"/>
    <w:rsid w:val="005748A3"/>
    <w:rsid w:val="0058427E"/>
    <w:rsid w:val="00593B63"/>
    <w:rsid w:val="005A655C"/>
    <w:rsid w:val="005A7B4F"/>
    <w:rsid w:val="005B1264"/>
    <w:rsid w:val="005B37CD"/>
    <w:rsid w:val="005C1E50"/>
    <w:rsid w:val="00616514"/>
    <w:rsid w:val="00616D66"/>
    <w:rsid w:val="00626CFE"/>
    <w:rsid w:val="0063559E"/>
    <w:rsid w:val="00636BB0"/>
    <w:rsid w:val="0065237E"/>
    <w:rsid w:val="00660C55"/>
    <w:rsid w:val="00676F3A"/>
    <w:rsid w:val="00680D32"/>
    <w:rsid w:val="00681F2D"/>
    <w:rsid w:val="00682FBE"/>
    <w:rsid w:val="006A24E7"/>
    <w:rsid w:val="006B7D12"/>
    <w:rsid w:val="006D33D2"/>
    <w:rsid w:val="006E1831"/>
    <w:rsid w:val="006E3BF7"/>
    <w:rsid w:val="006E7BD2"/>
    <w:rsid w:val="006E7F65"/>
    <w:rsid w:val="006F581B"/>
    <w:rsid w:val="00702FF5"/>
    <w:rsid w:val="00705902"/>
    <w:rsid w:val="00730256"/>
    <w:rsid w:val="007626B7"/>
    <w:rsid w:val="007735DB"/>
    <w:rsid w:val="007762F2"/>
    <w:rsid w:val="00795DA0"/>
    <w:rsid w:val="007A32E1"/>
    <w:rsid w:val="007B05C0"/>
    <w:rsid w:val="007B4B26"/>
    <w:rsid w:val="007C3E2C"/>
    <w:rsid w:val="007D1B3A"/>
    <w:rsid w:val="007E222D"/>
    <w:rsid w:val="007E4E72"/>
    <w:rsid w:val="007E6A41"/>
    <w:rsid w:val="007F11F7"/>
    <w:rsid w:val="007F2375"/>
    <w:rsid w:val="00813451"/>
    <w:rsid w:val="00814C7D"/>
    <w:rsid w:val="00830607"/>
    <w:rsid w:val="00833FF6"/>
    <w:rsid w:val="008417A7"/>
    <w:rsid w:val="00853C66"/>
    <w:rsid w:val="00875FE0"/>
    <w:rsid w:val="008761F4"/>
    <w:rsid w:val="0087680E"/>
    <w:rsid w:val="008809B3"/>
    <w:rsid w:val="0088561D"/>
    <w:rsid w:val="00885B86"/>
    <w:rsid w:val="008A605F"/>
    <w:rsid w:val="008D0560"/>
    <w:rsid w:val="008D1C21"/>
    <w:rsid w:val="008F4AA0"/>
    <w:rsid w:val="008F6D22"/>
    <w:rsid w:val="00902044"/>
    <w:rsid w:val="0093781D"/>
    <w:rsid w:val="00941174"/>
    <w:rsid w:val="00957C97"/>
    <w:rsid w:val="00966C6F"/>
    <w:rsid w:val="009735D7"/>
    <w:rsid w:val="009866C4"/>
    <w:rsid w:val="00986FD4"/>
    <w:rsid w:val="009A4AC3"/>
    <w:rsid w:val="009A4E69"/>
    <w:rsid w:val="009B5AC6"/>
    <w:rsid w:val="009D3E9B"/>
    <w:rsid w:val="009E0987"/>
    <w:rsid w:val="009E428A"/>
    <w:rsid w:val="00A40971"/>
    <w:rsid w:val="00A43EEB"/>
    <w:rsid w:val="00A47E7B"/>
    <w:rsid w:val="00A81187"/>
    <w:rsid w:val="00AA6460"/>
    <w:rsid w:val="00AC2973"/>
    <w:rsid w:val="00AC7757"/>
    <w:rsid w:val="00AE1AC2"/>
    <w:rsid w:val="00AE3CDD"/>
    <w:rsid w:val="00AE7230"/>
    <w:rsid w:val="00B1008A"/>
    <w:rsid w:val="00B16BFC"/>
    <w:rsid w:val="00B20857"/>
    <w:rsid w:val="00B3314C"/>
    <w:rsid w:val="00B426E8"/>
    <w:rsid w:val="00B64A8F"/>
    <w:rsid w:val="00B655EC"/>
    <w:rsid w:val="00B660A8"/>
    <w:rsid w:val="00B974BA"/>
    <w:rsid w:val="00BA7C08"/>
    <w:rsid w:val="00BC123B"/>
    <w:rsid w:val="00BC26F2"/>
    <w:rsid w:val="00BC5DC3"/>
    <w:rsid w:val="00BC79BE"/>
    <w:rsid w:val="00BD167D"/>
    <w:rsid w:val="00BD5331"/>
    <w:rsid w:val="00BE6A6C"/>
    <w:rsid w:val="00BE7FCA"/>
    <w:rsid w:val="00BF5E9C"/>
    <w:rsid w:val="00BF785D"/>
    <w:rsid w:val="00C34F71"/>
    <w:rsid w:val="00C36293"/>
    <w:rsid w:val="00C4332D"/>
    <w:rsid w:val="00C45BF5"/>
    <w:rsid w:val="00C553ED"/>
    <w:rsid w:val="00C66063"/>
    <w:rsid w:val="00C74A50"/>
    <w:rsid w:val="00C830D0"/>
    <w:rsid w:val="00C9397F"/>
    <w:rsid w:val="00CB0F02"/>
    <w:rsid w:val="00CC01E0"/>
    <w:rsid w:val="00CC6897"/>
    <w:rsid w:val="00CD4C8D"/>
    <w:rsid w:val="00CE3661"/>
    <w:rsid w:val="00CE562F"/>
    <w:rsid w:val="00CF5E86"/>
    <w:rsid w:val="00D11B0D"/>
    <w:rsid w:val="00D2048E"/>
    <w:rsid w:val="00D20BCC"/>
    <w:rsid w:val="00D24AAC"/>
    <w:rsid w:val="00D36041"/>
    <w:rsid w:val="00D401F8"/>
    <w:rsid w:val="00D56D6E"/>
    <w:rsid w:val="00D723F7"/>
    <w:rsid w:val="00D73443"/>
    <w:rsid w:val="00D75850"/>
    <w:rsid w:val="00D7625D"/>
    <w:rsid w:val="00D92CA7"/>
    <w:rsid w:val="00D95680"/>
    <w:rsid w:val="00DB5C78"/>
    <w:rsid w:val="00DC2B97"/>
    <w:rsid w:val="00DE4203"/>
    <w:rsid w:val="00DF0A6A"/>
    <w:rsid w:val="00E02E33"/>
    <w:rsid w:val="00E36457"/>
    <w:rsid w:val="00E504E3"/>
    <w:rsid w:val="00E54B18"/>
    <w:rsid w:val="00E62A1A"/>
    <w:rsid w:val="00EA0F54"/>
    <w:rsid w:val="00EC4ABC"/>
    <w:rsid w:val="00EE69AC"/>
    <w:rsid w:val="00EF3CA5"/>
    <w:rsid w:val="00EF70FA"/>
    <w:rsid w:val="00F0131F"/>
    <w:rsid w:val="00F06CB5"/>
    <w:rsid w:val="00F25CA2"/>
    <w:rsid w:val="00F42006"/>
    <w:rsid w:val="00F4523F"/>
    <w:rsid w:val="00F5226F"/>
    <w:rsid w:val="00F5271A"/>
    <w:rsid w:val="00F65BE5"/>
    <w:rsid w:val="00F802CB"/>
    <w:rsid w:val="00F80EE7"/>
    <w:rsid w:val="00FC0092"/>
    <w:rsid w:val="00FC5B49"/>
    <w:rsid w:val="00FD0069"/>
    <w:rsid w:val="00FD5020"/>
    <w:rsid w:val="00FD7758"/>
    <w:rsid w:val="00FE152B"/>
    <w:rsid w:val="00FE2DA6"/>
    <w:rsid w:val="00FE310F"/>
    <w:rsid w:val="00FF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659B96-0159-344E-9E74-E7EDBC14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31"/>
    <w:rPr>
      <w:sz w:val="24"/>
      <w:szCs w:val="24"/>
    </w:rPr>
  </w:style>
  <w:style w:type="paragraph" w:styleId="Heading1">
    <w:name w:val="heading 1"/>
    <w:basedOn w:val="Normal"/>
    <w:next w:val="Normal"/>
    <w:link w:val="Heading1Char"/>
    <w:qFormat/>
    <w:rsid w:val="006F581B"/>
    <w:pPr>
      <w:keepNext/>
      <w:outlineLvl w:val="0"/>
    </w:pPr>
    <w:rPr>
      <w:rFonts w:ascii="Arial" w:hAnsi="Arial"/>
      <w:b/>
      <w:szCs w:val="20"/>
    </w:rPr>
  </w:style>
  <w:style w:type="paragraph" w:styleId="Heading2">
    <w:name w:val="heading 2"/>
    <w:basedOn w:val="Normal"/>
    <w:next w:val="Normal"/>
    <w:link w:val="Heading2Char"/>
    <w:qFormat/>
    <w:rsid w:val="006F581B"/>
    <w:pPr>
      <w:keepNext/>
      <w:pBdr>
        <w:top w:val="single" w:sz="4" w:space="1" w:color="auto" w:shadow="1"/>
        <w:left w:val="single" w:sz="4" w:space="4" w:color="auto" w:shadow="1"/>
        <w:bottom w:val="single" w:sz="4" w:space="6" w:color="auto" w:shadow="1"/>
        <w:right w:val="single" w:sz="4" w:space="4" w:color="auto" w:shadow="1"/>
      </w:pBdr>
      <w:spacing w:after="120"/>
      <w:outlineLvl w:val="1"/>
    </w:pPr>
    <w:rPr>
      <w:rFonts w:ascii="Bookman Old Style" w:hAnsi="Bookman Old Styl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331"/>
    <w:pPr>
      <w:tabs>
        <w:tab w:val="center" w:pos="4320"/>
        <w:tab w:val="right" w:pos="8640"/>
      </w:tabs>
    </w:pPr>
  </w:style>
  <w:style w:type="character" w:styleId="PageNumber">
    <w:name w:val="page number"/>
    <w:basedOn w:val="DefaultParagraphFont"/>
    <w:rsid w:val="00BD5331"/>
  </w:style>
  <w:style w:type="character" w:styleId="Hyperlink">
    <w:name w:val="Hyperlink"/>
    <w:rsid w:val="00BD5331"/>
    <w:rPr>
      <w:color w:val="0000FF"/>
      <w:u w:val="single"/>
    </w:rPr>
  </w:style>
  <w:style w:type="table" w:styleId="TableGrid">
    <w:name w:val="Table Grid"/>
    <w:basedOn w:val="TableNormal"/>
    <w:rsid w:val="00BD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6063"/>
    <w:pPr>
      <w:tabs>
        <w:tab w:val="center" w:pos="4320"/>
        <w:tab w:val="right" w:pos="8640"/>
      </w:tabs>
    </w:pPr>
  </w:style>
  <w:style w:type="paragraph" w:styleId="BalloonText">
    <w:name w:val="Balloon Text"/>
    <w:basedOn w:val="Normal"/>
    <w:semiHidden/>
    <w:rsid w:val="008761F4"/>
    <w:rPr>
      <w:rFonts w:ascii="Tahoma" w:hAnsi="Tahoma" w:cs="Tahoma"/>
      <w:sz w:val="16"/>
      <w:szCs w:val="16"/>
    </w:rPr>
  </w:style>
  <w:style w:type="paragraph" w:styleId="NoSpacing">
    <w:name w:val="No Spacing"/>
    <w:uiPriority w:val="1"/>
    <w:qFormat/>
    <w:rsid w:val="00B20857"/>
    <w:rPr>
      <w:rFonts w:ascii="Calibri" w:eastAsia="Calibri" w:hAnsi="Calibri"/>
      <w:sz w:val="22"/>
      <w:szCs w:val="22"/>
    </w:rPr>
  </w:style>
  <w:style w:type="paragraph" w:styleId="ListParagraph">
    <w:name w:val="List Paragraph"/>
    <w:basedOn w:val="Normal"/>
    <w:uiPriority w:val="34"/>
    <w:qFormat/>
    <w:rsid w:val="00A81187"/>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FE152B"/>
    <w:rPr>
      <w:sz w:val="24"/>
      <w:szCs w:val="24"/>
    </w:rPr>
  </w:style>
  <w:style w:type="character" w:styleId="FollowedHyperlink">
    <w:name w:val="FollowedHyperlink"/>
    <w:uiPriority w:val="99"/>
    <w:semiHidden/>
    <w:unhideWhenUsed/>
    <w:rsid w:val="0093781D"/>
    <w:rPr>
      <w:color w:val="954F72"/>
      <w:u w:val="single"/>
    </w:rPr>
  </w:style>
  <w:style w:type="paragraph" w:customStyle="1" w:styleId="Default">
    <w:name w:val="Default"/>
    <w:rsid w:val="007B4B26"/>
    <w:pPr>
      <w:autoSpaceDE w:val="0"/>
      <w:autoSpaceDN w:val="0"/>
      <w:adjustRightInd w:val="0"/>
    </w:pPr>
    <w:rPr>
      <w:color w:val="000000"/>
      <w:sz w:val="24"/>
      <w:szCs w:val="24"/>
    </w:rPr>
  </w:style>
  <w:style w:type="character" w:customStyle="1" w:styleId="HeaderChar">
    <w:name w:val="Header Char"/>
    <w:link w:val="Header"/>
    <w:uiPriority w:val="99"/>
    <w:rsid w:val="005B1264"/>
    <w:rPr>
      <w:sz w:val="24"/>
      <w:szCs w:val="24"/>
    </w:rPr>
  </w:style>
  <w:style w:type="paragraph" w:styleId="NormalWeb">
    <w:name w:val="Normal (Web)"/>
    <w:basedOn w:val="Normal"/>
    <w:uiPriority w:val="99"/>
    <w:semiHidden/>
    <w:unhideWhenUsed/>
    <w:rsid w:val="00437A0E"/>
    <w:pPr>
      <w:spacing w:before="100" w:beforeAutospacing="1" w:after="100" w:afterAutospacing="1"/>
    </w:pPr>
  </w:style>
  <w:style w:type="character" w:customStyle="1" w:styleId="apple-converted-space">
    <w:name w:val="apple-converted-space"/>
    <w:rsid w:val="00154548"/>
  </w:style>
  <w:style w:type="character" w:customStyle="1" w:styleId="Heading1Char">
    <w:name w:val="Heading 1 Char"/>
    <w:basedOn w:val="DefaultParagraphFont"/>
    <w:link w:val="Heading1"/>
    <w:rsid w:val="006F581B"/>
    <w:rPr>
      <w:rFonts w:ascii="Arial" w:hAnsi="Arial"/>
      <w:b/>
      <w:sz w:val="24"/>
    </w:rPr>
  </w:style>
  <w:style w:type="character" w:customStyle="1" w:styleId="Heading2Char">
    <w:name w:val="Heading 2 Char"/>
    <w:basedOn w:val="DefaultParagraphFont"/>
    <w:link w:val="Heading2"/>
    <w:rsid w:val="006F581B"/>
    <w:rPr>
      <w:rFonts w:ascii="Bookman Old Style" w:hAnsi="Bookman Old Style"/>
      <w:b/>
      <w:sz w:val="22"/>
    </w:rPr>
  </w:style>
  <w:style w:type="paragraph" w:styleId="BodyText">
    <w:name w:val="Body Text"/>
    <w:basedOn w:val="Normal"/>
    <w:link w:val="BodyTextChar"/>
    <w:rsid w:val="006F581B"/>
    <w:pPr>
      <w:pBdr>
        <w:top w:val="single" w:sz="4" w:space="1" w:color="auto" w:shadow="1"/>
        <w:left w:val="single" w:sz="4" w:space="4" w:color="auto" w:shadow="1"/>
        <w:bottom w:val="single" w:sz="4" w:space="31" w:color="auto" w:shadow="1"/>
        <w:right w:val="single" w:sz="4" w:space="4" w:color="auto" w:shadow="1"/>
      </w:pBdr>
    </w:pPr>
    <w:rPr>
      <w:rFonts w:ascii="Arial" w:hAnsi="Arial"/>
      <w:szCs w:val="20"/>
    </w:rPr>
  </w:style>
  <w:style w:type="character" w:customStyle="1" w:styleId="BodyTextChar">
    <w:name w:val="Body Text Char"/>
    <w:basedOn w:val="DefaultParagraphFont"/>
    <w:link w:val="BodyText"/>
    <w:rsid w:val="006F581B"/>
    <w:rPr>
      <w:rFonts w:ascii="Arial" w:hAnsi="Arial"/>
      <w:sz w:val="24"/>
    </w:rPr>
  </w:style>
  <w:style w:type="paragraph" w:styleId="BodyText2">
    <w:name w:val="Body Text 2"/>
    <w:basedOn w:val="Normal"/>
    <w:link w:val="BodyText2Char"/>
    <w:rsid w:val="006F581B"/>
    <w:pPr>
      <w:pBdr>
        <w:top w:val="single" w:sz="4" w:space="1" w:color="auto" w:shadow="1"/>
        <w:left w:val="single" w:sz="4" w:space="4" w:color="auto" w:shadow="1"/>
        <w:bottom w:val="single" w:sz="4" w:space="1" w:color="auto" w:shadow="1"/>
        <w:right w:val="single" w:sz="4" w:space="4" w:color="auto" w:shadow="1"/>
      </w:pBdr>
    </w:pPr>
    <w:rPr>
      <w:rFonts w:ascii="Arial" w:hAnsi="Arial"/>
      <w:szCs w:val="20"/>
    </w:rPr>
  </w:style>
  <w:style w:type="character" w:customStyle="1" w:styleId="BodyText2Char">
    <w:name w:val="Body Text 2 Char"/>
    <w:basedOn w:val="DefaultParagraphFont"/>
    <w:link w:val="BodyText2"/>
    <w:rsid w:val="006F581B"/>
    <w:rPr>
      <w:rFonts w:ascii="Arial" w:hAnsi="Arial"/>
      <w:sz w:val="24"/>
    </w:rPr>
  </w:style>
  <w:style w:type="paragraph" w:styleId="BodyText3">
    <w:name w:val="Body Text 3"/>
    <w:basedOn w:val="Normal"/>
    <w:link w:val="BodyText3Char"/>
    <w:rsid w:val="006F581B"/>
    <w:rPr>
      <w:rFonts w:ascii="Arial" w:hAnsi="Arial"/>
      <w:sz w:val="20"/>
      <w:szCs w:val="20"/>
    </w:rPr>
  </w:style>
  <w:style w:type="character" w:customStyle="1" w:styleId="BodyText3Char">
    <w:name w:val="Body Text 3 Char"/>
    <w:basedOn w:val="DefaultParagraphFont"/>
    <w:link w:val="BodyText3"/>
    <w:rsid w:val="006F581B"/>
    <w:rPr>
      <w:rFonts w:ascii="Arial" w:hAnsi="Arial"/>
    </w:rPr>
  </w:style>
  <w:style w:type="paragraph" w:styleId="BodyTextIndent2">
    <w:name w:val="Body Text Indent 2"/>
    <w:basedOn w:val="Normal"/>
    <w:link w:val="BodyTextIndent2Char"/>
    <w:rsid w:val="006F581B"/>
    <w:pPr>
      <w:pBdr>
        <w:top w:val="single" w:sz="8" w:space="8" w:color="auto" w:shadow="1"/>
        <w:left w:val="single" w:sz="8" w:space="8" w:color="auto" w:shadow="1"/>
        <w:bottom w:val="single" w:sz="8" w:space="8" w:color="auto" w:shadow="1"/>
        <w:right w:val="single" w:sz="8" w:space="8" w:color="auto" w:shadow="1"/>
      </w:pBdr>
      <w:tabs>
        <w:tab w:val="left" w:pos="720"/>
        <w:tab w:val="left" w:pos="4410"/>
      </w:tabs>
      <w:ind w:left="720" w:hanging="720"/>
    </w:pPr>
    <w:rPr>
      <w:szCs w:val="20"/>
    </w:rPr>
  </w:style>
  <w:style w:type="character" w:customStyle="1" w:styleId="BodyTextIndent2Char">
    <w:name w:val="Body Text Indent 2 Char"/>
    <w:basedOn w:val="DefaultParagraphFont"/>
    <w:link w:val="BodyTextIndent2"/>
    <w:rsid w:val="006F58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770">
      <w:bodyDiv w:val="1"/>
      <w:marLeft w:val="0"/>
      <w:marRight w:val="0"/>
      <w:marTop w:val="0"/>
      <w:marBottom w:val="0"/>
      <w:divBdr>
        <w:top w:val="none" w:sz="0" w:space="0" w:color="auto"/>
        <w:left w:val="none" w:sz="0" w:space="0" w:color="auto"/>
        <w:bottom w:val="none" w:sz="0" w:space="0" w:color="auto"/>
        <w:right w:val="none" w:sz="0" w:space="0" w:color="auto"/>
      </w:divBdr>
      <w:divsChild>
        <w:div w:id="1444959177">
          <w:marLeft w:val="720"/>
          <w:marRight w:val="0"/>
          <w:marTop w:val="0"/>
          <w:marBottom w:val="0"/>
          <w:divBdr>
            <w:top w:val="none" w:sz="0" w:space="0" w:color="auto"/>
            <w:left w:val="none" w:sz="0" w:space="0" w:color="auto"/>
            <w:bottom w:val="none" w:sz="0" w:space="0" w:color="auto"/>
            <w:right w:val="none" w:sz="0" w:space="0" w:color="auto"/>
          </w:divBdr>
        </w:div>
        <w:div w:id="1520851302">
          <w:marLeft w:val="720"/>
          <w:marRight w:val="0"/>
          <w:marTop w:val="0"/>
          <w:marBottom w:val="0"/>
          <w:divBdr>
            <w:top w:val="none" w:sz="0" w:space="0" w:color="auto"/>
            <w:left w:val="none" w:sz="0" w:space="0" w:color="auto"/>
            <w:bottom w:val="none" w:sz="0" w:space="0" w:color="auto"/>
            <w:right w:val="none" w:sz="0" w:space="0" w:color="auto"/>
          </w:divBdr>
        </w:div>
        <w:div w:id="1307206052">
          <w:marLeft w:val="720"/>
          <w:marRight w:val="0"/>
          <w:marTop w:val="0"/>
          <w:marBottom w:val="0"/>
          <w:divBdr>
            <w:top w:val="none" w:sz="0" w:space="0" w:color="auto"/>
            <w:left w:val="none" w:sz="0" w:space="0" w:color="auto"/>
            <w:bottom w:val="none" w:sz="0" w:space="0" w:color="auto"/>
            <w:right w:val="none" w:sz="0" w:space="0" w:color="auto"/>
          </w:divBdr>
        </w:div>
      </w:divsChild>
    </w:div>
    <w:div w:id="229461519">
      <w:bodyDiv w:val="1"/>
      <w:marLeft w:val="0"/>
      <w:marRight w:val="0"/>
      <w:marTop w:val="0"/>
      <w:marBottom w:val="0"/>
      <w:divBdr>
        <w:top w:val="none" w:sz="0" w:space="0" w:color="auto"/>
        <w:left w:val="none" w:sz="0" w:space="0" w:color="auto"/>
        <w:bottom w:val="none" w:sz="0" w:space="0" w:color="auto"/>
        <w:right w:val="none" w:sz="0" w:space="0" w:color="auto"/>
      </w:divBdr>
    </w:div>
    <w:div w:id="374352860">
      <w:bodyDiv w:val="1"/>
      <w:marLeft w:val="0"/>
      <w:marRight w:val="0"/>
      <w:marTop w:val="0"/>
      <w:marBottom w:val="0"/>
      <w:divBdr>
        <w:top w:val="none" w:sz="0" w:space="0" w:color="auto"/>
        <w:left w:val="none" w:sz="0" w:space="0" w:color="auto"/>
        <w:bottom w:val="none" w:sz="0" w:space="0" w:color="auto"/>
        <w:right w:val="none" w:sz="0" w:space="0" w:color="auto"/>
      </w:divBdr>
    </w:div>
    <w:div w:id="446967450">
      <w:bodyDiv w:val="1"/>
      <w:marLeft w:val="0"/>
      <w:marRight w:val="0"/>
      <w:marTop w:val="0"/>
      <w:marBottom w:val="0"/>
      <w:divBdr>
        <w:top w:val="none" w:sz="0" w:space="0" w:color="auto"/>
        <w:left w:val="none" w:sz="0" w:space="0" w:color="auto"/>
        <w:bottom w:val="none" w:sz="0" w:space="0" w:color="auto"/>
        <w:right w:val="none" w:sz="0" w:space="0" w:color="auto"/>
      </w:divBdr>
      <w:divsChild>
        <w:div w:id="1865514116">
          <w:marLeft w:val="360"/>
          <w:marRight w:val="0"/>
          <w:marTop w:val="0"/>
          <w:marBottom w:val="0"/>
          <w:divBdr>
            <w:top w:val="none" w:sz="0" w:space="0" w:color="auto"/>
            <w:left w:val="none" w:sz="0" w:space="0" w:color="auto"/>
            <w:bottom w:val="none" w:sz="0" w:space="0" w:color="auto"/>
            <w:right w:val="none" w:sz="0" w:space="0" w:color="auto"/>
          </w:divBdr>
        </w:div>
        <w:div w:id="1955752277">
          <w:marLeft w:val="360"/>
          <w:marRight w:val="0"/>
          <w:marTop w:val="0"/>
          <w:marBottom w:val="0"/>
          <w:divBdr>
            <w:top w:val="none" w:sz="0" w:space="0" w:color="auto"/>
            <w:left w:val="none" w:sz="0" w:space="0" w:color="auto"/>
            <w:bottom w:val="none" w:sz="0" w:space="0" w:color="auto"/>
            <w:right w:val="none" w:sz="0" w:space="0" w:color="auto"/>
          </w:divBdr>
        </w:div>
      </w:divsChild>
    </w:div>
    <w:div w:id="1536309794">
      <w:bodyDiv w:val="1"/>
      <w:marLeft w:val="0"/>
      <w:marRight w:val="0"/>
      <w:marTop w:val="0"/>
      <w:marBottom w:val="0"/>
      <w:divBdr>
        <w:top w:val="none" w:sz="0" w:space="0" w:color="auto"/>
        <w:left w:val="none" w:sz="0" w:space="0" w:color="auto"/>
        <w:bottom w:val="none" w:sz="0" w:space="0" w:color="auto"/>
        <w:right w:val="none" w:sz="0" w:space="0" w:color="auto"/>
      </w:divBdr>
      <w:divsChild>
        <w:div w:id="1957632925">
          <w:marLeft w:val="720"/>
          <w:marRight w:val="0"/>
          <w:marTop w:val="0"/>
          <w:marBottom w:val="240"/>
          <w:divBdr>
            <w:top w:val="none" w:sz="0" w:space="0" w:color="auto"/>
            <w:left w:val="none" w:sz="0" w:space="0" w:color="auto"/>
            <w:bottom w:val="none" w:sz="0" w:space="0" w:color="auto"/>
            <w:right w:val="none" w:sz="0" w:space="0" w:color="auto"/>
          </w:divBdr>
        </w:div>
        <w:div w:id="1552502963">
          <w:marLeft w:val="720"/>
          <w:marRight w:val="0"/>
          <w:marTop w:val="0"/>
          <w:marBottom w:val="240"/>
          <w:divBdr>
            <w:top w:val="none" w:sz="0" w:space="0" w:color="auto"/>
            <w:left w:val="none" w:sz="0" w:space="0" w:color="auto"/>
            <w:bottom w:val="none" w:sz="0" w:space="0" w:color="auto"/>
            <w:right w:val="none" w:sz="0" w:space="0" w:color="auto"/>
          </w:divBdr>
        </w:div>
        <w:div w:id="2025280023">
          <w:marLeft w:val="1440"/>
          <w:marRight w:val="0"/>
          <w:marTop w:val="0"/>
          <w:marBottom w:val="0"/>
          <w:divBdr>
            <w:top w:val="none" w:sz="0" w:space="0" w:color="auto"/>
            <w:left w:val="none" w:sz="0" w:space="0" w:color="auto"/>
            <w:bottom w:val="none" w:sz="0" w:space="0" w:color="auto"/>
            <w:right w:val="none" w:sz="0" w:space="0" w:color="auto"/>
          </w:divBdr>
        </w:div>
        <w:div w:id="1871644155">
          <w:marLeft w:val="1440"/>
          <w:marRight w:val="0"/>
          <w:marTop w:val="0"/>
          <w:marBottom w:val="0"/>
          <w:divBdr>
            <w:top w:val="none" w:sz="0" w:space="0" w:color="auto"/>
            <w:left w:val="none" w:sz="0" w:space="0" w:color="auto"/>
            <w:bottom w:val="none" w:sz="0" w:space="0" w:color="auto"/>
            <w:right w:val="none" w:sz="0" w:space="0" w:color="auto"/>
          </w:divBdr>
        </w:div>
        <w:div w:id="87427415">
          <w:marLeft w:val="1440"/>
          <w:marRight w:val="0"/>
          <w:marTop w:val="0"/>
          <w:marBottom w:val="240"/>
          <w:divBdr>
            <w:top w:val="none" w:sz="0" w:space="0" w:color="auto"/>
            <w:left w:val="none" w:sz="0" w:space="0" w:color="auto"/>
            <w:bottom w:val="none" w:sz="0" w:space="0" w:color="auto"/>
            <w:right w:val="none" w:sz="0" w:space="0" w:color="auto"/>
          </w:divBdr>
        </w:div>
      </w:divsChild>
    </w:div>
    <w:div w:id="1646859193">
      <w:bodyDiv w:val="1"/>
      <w:marLeft w:val="0"/>
      <w:marRight w:val="0"/>
      <w:marTop w:val="0"/>
      <w:marBottom w:val="0"/>
      <w:divBdr>
        <w:top w:val="none" w:sz="0" w:space="0" w:color="auto"/>
        <w:left w:val="none" w:sz="0" w:space="0" w:color="auto"/>
        <w:bottom w:val="none" w:sz="0" w:space="0" w:color="auto"/>
        <w:right w:val="none" w:sz="0" w:space="0" w:color="auto"/>
      </w:divBdr>
      <w:divsChild>
        <w:div w:id="189733401">
          <w:marLeft w:val="360"/>
          <w:marRight w:val="0"/>
          <w:marTop w:val="0"/>
          <w:marBottom w:val="0"/>
          <w:divBdr>
            <w:top w:val="none" w:sz="0" w:space="0" w:color="auto"/>
            <w:left w:val="none" w:sz="0" w:space="0" w:color="auto"/>
            <w:bottom w:val="none" w:sz="0" w:space="0" w:color="auto"/>
            <w:right w:val="none" w:sz="0" w:space="0" w:color="auto"/>
          </w:divBdr>
        </w:div>
        <w:div w:id="1358779053">
          <w:marLeft w:val="360"/>
          <w:marRight w:val="0"/>
          <w:marTop w:val="0"/>
          <w:marBottom w:val="0"/>
          <w:divBdr>
            <w:top w:val="none" w:sz="0" w:space="0" w:color="auto"/>
            <w:left w:val="none" w:sz="0" w:space="0" w:color="auto"/>
            <w:bottom w:val="none" w:sz="0" w:space="0" w:color="auto"/>
            <w:right w:val="none" w:sz="0" w:space="0" w:color="auto"/>
          </w:divBdr>
        </w:div>
      </w:divsChild>
    </w:div>
    <w:div w:id="1814520150">
      <w:bodyDiv w:val="1"/>
      <w:marLeft w:val="0"/>
      <w:marRight w:val="0"/>
      <w:marTop w:val="0"/>
      <w:marBottom w:val="0"/>
      <w:divBdr>
        <w:top w:val="none" w:sz="0" w:space="0" w:color="auto"/>
        <w:left w:val="none" w:sz="0" w:space="0" w:color="auto"/>
        <w:bottom w:val="none" w:sz="0" w:space="0" w:color="auto"/>
        <w:right w:val="none" w:sz="0" w:space="0" w:color="auto"/>
      </w:divBdr>
      <w:divsChild>
        <w:div w:id="563836647">
          <w:marLeft w:val="360"/>
          <w:marRight w:val="0"/>
          <w:marTop w:val="0"/>
          <w:marBottom w:val="0"/>
          <w:divBdr>
            <w:top w:val="none" w:sz="0" w:space="0" w:color="auto"/>
            <w:left w:val="none" w:sz="0" w:space="0" w:color="auto"/>
            <w:bottom w:val="none" w:sz="0" w:space="0" w:color="auto"/>
            <w:right w:val="none" w:sz="0" w:space="0" w:color="auto"/>
          </w:divBdr>
        </w:div>
        <w:div w:id="659885833">
          <w:marLeft w:val="720"/>
          <w:marRight w:val="0"/>
          <w:marTop w:val="0"/>
          <w:marBottom w:val="0"/>
          <w:divBdr>
            <w:top w:val="none" w:sz="0" w:space="0" w:color="auto"/>
            <w:left w:val="none" w:sz="0" w:space="0" w:color="auto"/>
            <w:bottom w:val="none" w:sz="0" w:space="0" w:color="auto"/>
            <w:right w:val="none" w:sz="0" w:space="0" w:color="auto"/>
          </w:divBdr>
        </w:div>
        <w:div w:id="1169755185">
          <w:marLeft w:val="720"/>
          <w:marRight w:val="0"/>
          <w:marTop w:val="0"/>
          <w:marBottom w:val="240"/>
          <w:divBdr>
            <w:top w:val="none" w:sz="0" w:space="0" w:color="auto"/>
            <w:left w:val="none" w:sz="0" w:space="0" w:color="auto"/>
            <w:bottom w:val="none" w:sz="0" w:space="0" w:color="auto"/>
            <w:right w:val="none" w:sz="0" w:space="0" w:color="auto"/>
          </w:divBdr>
        </w:div>
        <w:div w:id="1015229645">
          <w:marLeft w:val="720"/>
          <w:marRight w:val="0"/>
          <w:marTop w:val="0"/>
          <w:marBottom w:val="240"/>
          <w:divBdr>
            <w:top w:val="none" w:sz="0" w:space="0" w:color="auto"/>
            <w:left w:val="none" w:sz="0" w:space="0" w:color="auto"/>
            <w:bottom w:val="none" w:sz="0" w:space="0" w:color="auto"/>
            <w:right w:val="none" w:sz="0" w:space="0" w:color="auto"/>
          </w:divBdr>
        </w:div>
        <w:div w:id="1114711837">
          <w:marLeft w:val="1440"/>
          <w:marRight w:val="0"/>
          <w:marTop w:val="0"/>
          <w:marBottom w:val="0"/>
          <w:divBdr>
            <w:top w:val="none" w:sz="0" w:space="0" w:color="auto"/>
            <w:left w:val="none" w:sz="0" w:space="0" w:color="auto"/>
            <w:bottom w:val="none" w:sz="0" w:space="0" w:color="auto"/>
            <w:right w:val="none" w:sz="0" w:space="0" w:color="auto"/>
          </w:divBdr>
        </w:div>
        <w:div w:id="687489567">
          <w:marLeft w:val="1440"/>
          <w:marRight w:val="0"/>
          <w:marTop w:val="0"/>
          <w:marBottom w:val="0"/>
          <w:divBdr>
            <w:top w:val="none" w:sz="0" w:space="0" w:color="auto"/>
            <w:left w:val="none" w:sz="0" w:space="0" w:color="auto"/>
            <w:bottom w:val="none" w:sz="0" w:space="0" w:color="auto"/>
            <w:right w:val="none" w:sz="0" w:space="0" w:color="auto"/>
          </w:divBdr>
        </w:div>
        <w:div w:id="1158113173">
          <w:marLeft w:val="1440"/>
          <w:marRight w:val="0"/>
          <w:marTop w:val="0"/>
          <w:marBottom w:val="240"/>
          <w:divBdr>
            <w:top w:val="none" w:sz="0" w:space="0" w:color="auto"/>
            <w:left w:val="none" w:sz="0" w:space="0" w:color="auto"/>
            <w:bottom w:val="none" w:sz="0" w:space="0" w:color="auto"/>
            <w:right w:val="none" w:sz="0" w:space="0" w:color="auto"/>
          </w:divBdr>
        </w:div>
      </w:divsChild>
    </w:div>
    <w:div w:id="1957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e.state.mn.us/mPg.cfm?pageID=18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gibson@state.m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key.oliver@state.m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F696-D4EA-44C0-8691-C5FFDD98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MHESO</Company>
  <LinksUpToDate>false</LinksUpToDate>
  <CharactersWithSpaces>29184</CharactersWithSpaces>
  <SharedDoc>false</SharedDoc>
  <HLinks>
    <vt:vector size="24" baseType="variant">
      <vt:variant>
        <vt:i4>3014766</vt:i4>
      </vt:variant>
      <vt:variant>
        <vt:i4>6</vt:i4>
      </vt:variant>
      <vt:variant>
        <vt:i4>0</vt:i4>
      </vt:variant>
      <vt:variant>
        <vt:i4>5</vt:i4>
      </vt:variant>
      <vt:variant>
        <vt:lpwstr>http://www.ohe.state.mn.us/mPg.cfm?pageID=1847</vt:lpwstr>
      </vt:variant>
      <vt:variant>
        <vt:lpwstr/>
      </vt:variant>
      <vt:variant>
        <vt:i4>196653</vt:i4>
      </vt:variant>
      <vt:variant>
        <vt:i4>3</vt:i4>
      </vt:variant>
      <vt:variant>
        <vt:i4>0</vt:i4>
      </vt:variant>
      <vt:variant>
        <vt:i4>5</vt:i4>
      </vt:variant>
      <vt:variant>
        <vt:lpwstr>mailto:kelly.gibson@state.mn.us</vt:lpwstr>
      </vt:variant>
      <vt:variant>
        <vt:lpwstr/>
      </vt:variant>
      <vt:variant>
        <vt:i4>524344</vt:i4>
      </vt:variant>
      <vt:variant>
        <vt:i4>0</vt:i4>
      </vt:variant>
      <vt:variant>
        <vt:i4>0</vt:i4>
      </vt:variant>
      <vt:variant>
        <vt:i4>5</vt:i4>
      </vt:variant>
      <vt:variant>
        <vt:lpwstr>mailto:nekey.oliver@state.mn.us</vt:lpwstr>
      </vt:variant>
      <vt:variant>
        <vt:lpwstr/>
      </vt:variant>
      <vt:variant>
        <vt:i4>6815828</vt:i4>
      </vt:variant>
      <vt:variant>
        <vt:i4>-1</vt:i4>
      </vt:variant>
      <vt:variant>
        <vt:i4>1027</vt:i4>
      </vt:variant>
      <vt:variant>
        <vt:i4>1</vt:i4>
      </vt:variant>
      <vt:variant>
        <vt:lpwstr>cid:image001.png@01D2AEDD.EAD04990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Kelly Gibson</dc:creator>
  <cp:keywords/>
  <dc:description/>
  <cp:lastModifiedBy>Zweifel, Stephen (MNIT)</cp:lastModifiedBy>
  <cp:revision>7</cp:revision>
  <cp:lastPrinted>2018-01-04T18:51:00Z</cp:lastPrinted>
  <dcterms:created xsi:type="dcterms:W3CDTF">2018-03-05T21:51:00Z</dcterms:created>
  <dcterms:modified xsi:type="dcterms:W3CDTF">2018-03-06T19:32:00Z</dcterms:modified>
</cp:coreProperties>
</file>